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348"/>
        <w:tblW w:w="3299" w:type="dxa"/>
        <w:tblLook w:val="04A0" w:firstRow="1" w:lastRow="0" w:firstColumn="1" w:lastColumn="0" w:noHBand="0" w:noVBand="1"/>
      </w:tblPr>
      <w:tblGrid>
        <w:gridCol w:w="3299"/>
      </w:tblGrid>
      <w:tr w:rsidR="00610F1A" w:rsidRPr="00B94136" w14:paraId="78C4594D" w14:textId="77777777" w:rsidTr="00610F1A">
        <w:tc>
          <w:tcPr>
            <w:tcW w:w="3299" w:type="dxa"/>
            <w:shd w:val="clear" w:color="auto" w:fill="auto"/>
          </w:tcPr>
          <w:p w14:paraId="1D669E85" w14:textId="77777777" w:rsidR="00610F1A" w:rsidRPr="00B94136" w:rsidRDefault="00610F1A" w:rsidP="00610F1A">
            <w:pPr>
              <w:jc w:val="center"/>
              <w:rPr>
                <w:sz w:val="24"/>
                <w:szCs w:val="24"/>
              </w:rPr>
            </w:pPr>
            <w:r w:rsidRPr="00B94136">
              <w:rPr>
                <w:sz w:val="24"/>
                <w:szCs w:val="24"/>
              </w:rPr>
              <w:t>Приложение к письму</w:t>
            </w:r>
          </w:p>
          <w:p w14:paraId="04DC211F" w14:textId="77777777" w:rsidR="00610F1A" w:rsidRPr="00B94136" w:rsidRDefault="00610F1A" w:rsidP="00610F1A">
            <w:pPr>
              <w:jc w:val="center"/>
              <w:rPr>
                <w:sz w:val="24"/>
                <w:szCs w:val="24"/>
              </w:rPr>
            </w:pPr>
            <w:r w:rsidRPr="00B94136">
              <w:rPr>
                <w:sz w:val="24"/>
                <w:szCs w:val="24"/>
              </w:rPr>
              <w:t>от _________ №_______</w:t>
            </w:r>
          </w:p>
          <w:p w14:paraId="0BEF5CB6" w14:textId="77777777" w:rsidR="00610F1A" w:rsidRPr="00B94136" w:rsidRDefault="00610F1A" w:rsidP="00610F1A">
            <w:pPr>
              <w:ind w:right="-710"/>
              <w:jc w:val="right"/>
              <w:rPr>
                <w:sz w:val="24"/>
                <w:szCs w:val="24"/>
              </w:rPr>
            </w:pPr>
          </w:p>
        </w:tc>
      </w:tr>
    </w:tbl>
    <w:p w14:paraId="610094B6" w14:textId="2B4F063A" w:rsidR="00610F1A" w:rsidRPr="00B94136" w:rsidRDefault="00610F1A" w:rsidP="00610F1A">
      <w:pPr>
        <w:jc w:val="both"/>
        <w:rPr>
          <w:sz w:val="24"/>
          <w:szCs w:val="24"/>
        </w:rPr>
      </w:pPr>
      <w:r w:rsidRPr="0094693D">
        <w:rPr>
          <w:color w:val="FFFFFF"/>
          <w:sz w:val="24"/>
          <w:szCs w:val="24"/>
        </w:rPr>
        <w:t>-913/</w:t>
      </w:r>
    </w:p>
    <w:p w14:paraId="1FA2DF1A" w14:textId="3B5B6281" w:rsidR="00610F1A" w:rsidRDefault="00610F1A" w:rsidP="00610F1A">
      <w:pPr>
        <w:ind w:left="4500" w:right="-505"/>
        <w:jc w:val="both"/>
        <w:rPr>
          <w:b/>
          <w:sz w:val="22"/>
          <w:szCs w:val="22"/>
        </w:rPr>
      </w:pPr>
    </w:p>
    <w:p w14:paraId="4655B34C" w14:textId="77777777" w:rsidR="00610F1A" w:rsidRPr="00155B21" w:rsidRDefault="00610F1A" w:rsidP="00610F1A">
      <w:pPr>
        <w:jc w:val="center"/>
        <w:rPr>
          <w:b/>
          <w:sz w:val="24"/>
          <w:szCs w:val="24"/>
        </w:rPr>
      </w:pPr>
      <w:r w:rsidRPr="00155B21">
        <w:rPr>
          <w:b/>
          <w:sz w:val="24"/>
          <w:szCs w:val="24"/>
        </w:rPr>
        <w:t>Информация о выполнении мероприятий «дорожной карты» по содействию развитию конкуренции в Нижегородской области</w:t>
      </w:r>
    </w:p>
    <w:p w14:paraId="60CC560E" w14:textId="48949D77" w:rsidR="00610F1A" w:rsidRDefault="00610F1A" w:rsidP="00610F1A">
      <w:pPr>
        <w:jc w:val="center"/>
        <w:rPr>
          <w:b/>
          <w:sz w:val="24"/>
          <w:szCs w:val="24"/>
        </w:rPr>
      </w:pPr>
      <w:r w:rsidRPr="00155B21">
        <w:rPr>
          <w:b/>
          <w:sz w:val="24"/>
          <w:szCs w:val="24"/>
        </w:rPr>
        <w:t>(за январь</w:t>
      </w:r>
      <w:r w:rsidR="005817E1">
        <w:rPr>
          <w:b/>
          <w:sz w:val="24"/>
          <w:szCs w:val="24"/>
        </w:rPr>
        <w:t>–</w:t>
      </w:r>
      <w:r w:rsidR="00F15D30">
        <w:rPr>
          <w:b/>
          <w:sz w:val="24"/>
          <w:szCs w:val="24"/>
        </w:rPr>
        <w:t>декабр</w:t>
      </w:r>
      <w:r w:rsidR="005817E1">
        <w:rPr>
          <w:b/>
          <w:sz w:val="24"/>
          <w:szCs w:val="24"/>
        </w:rPr>
        <w:t>ь</w:t>
      </w:r>
      <w:r>
        <w:rPr>
          <w:b/>
          <w:sz w:val="24"/>
          <w:szCs w:val="24"/>
        </w:rPr>
        <w:t xml:space="preserve"> 202</w:t>
      </w:r>
      <w:r w:rsidR="00371AAC">
        <w:rPr>
          <w:b/>
          <w:sz w:val="24"/>
          <w:szCs w:val="24"/>
        </w:rPr>
        <w:t>5</w:t>
      </w:r>
      <w:r w:rsidRPr="00155B21">
        <w:rPr>
          <w:b/>
          <w:sz w:val="24"/>
          <w:szCs w:val="24"/>
        </w:rPr>
        <w:t xml:space="preserve"> года)</w:t>
      </w:r>
    </w:p>
    <w:p w14:paraId="13F13C9B" w14:textId="28AED18A" w:rsidR="00610F1A" w:rsidRDefault="00610F1A" w:rsidP="00610F1A">
      <w:pPr>
        <w:rPr>
          <w:b/>
          <w:sz w:val="24"/>
          <w:szCs w:val="24"/>
        </w:rPr>
      </w:pPr>
    </w:p>
    <w:p w14:paraId="55A95CB2" w14:textId="0E1A3AA0" w:rsidR="00610F1A" w:rsidRPr="0005622B" w:rsidRDefault="00610F1A" w:rsidP="0005622B">
      <w:pPr>
        <w:pBdr>
          <w:bottom w:val="single" w:sz="4" w:space="1" w:color="auto"/>
        </w:pBdr>
        <w:rPr>
          <w:color w:val="000000"/>
          <w:sz w:val="24"/>
          <w:szCs w:val="24"/>
        </w:rPr>
      </w:pPr>
      <w:r w:rsidRPr="0005622B">
        <w:rPr>
          <w:color w:val="000000"/>
          <w:sz w:val="24"/>
          <w:szCs w:val="24"/>
        </w:rPr>
        <w:t>Наименование ответственного исполнителя мероприятий:</w:t>
      </w:r>
    </w:p>
    <w:p w14:paraId="5652057A" w14:textId="59884A91" w:rsidR="00610F1A" w:rsidRPr="0005622B" w:rsidRDefault="00610F1A" w:rsidP="00610F1A">
      <w:pPr>
        <w:rPr>
          <w:b/>
          <w:sz w:val="24"/>
          <w:szCs w:val="24"/>
          <w:u w:val="single"/>
        </w:rPr>
      </w:pPr>
      <w:r w:rsidRPr="0005622B">
        <w:rPr>
          <w:color w:val="000000"/>
          <w:sz w:val="24"/>
          <w:szCs w:val="24"/>
          <w:u w:val="single"/>
        </w:rPr>
        <w:t>Период отчетности: январь</w:t>
      </w:r>
      <w:r w:rsidR="005817E1">
        <w:rPr>
          <w:color w:val="000000"/>
          <w:sz w:val="24"/>
          <w:szCs w:val="24"/>
          <w:u w:val="single"/>
        </w:rPr>
        <w:t>–</w:t>
      </w:r>
      <w:r w:rsidR="00F15D30">
        <w:rPr>
          <w:color w:val="000000"/>
          <w:sz w:val="24"/>
          <w:szCs w:val="24"/>
          <w:u w:val="single"/>
        </w:rPr>
        <w:t>декабр</w:t>
      </w:r>
      <w:r w:rsidR="005817E1">
        <w:rPr>
          <w:color w:val="000000"/>
          <w:sz w:val="24"/>
          <w:szCs w:val="24"/>
          <w:u w:val="single"/>
        </w:rPr>
        <w:t>ь</w:t>
      </w:r>
      <w:r w:rsidRPr="0005622B">
        <w:rPr>
          <w:color w:val="000000"/>
          <w:sz w:val="24"/>
          <w:szCs w:val="24"/>
          <w:u w:val="single"/>
        </w:rPr>
        <w:t xml:space="preserve"> 202</w:t>
      </w:r>
      <w:r w:rsidR="00371AAC">
        <w:rPr>
          <w:color w:val="000000"/>
          <w:sz w:val="24"/>
          <w:szCs w:val="24"/>
          <w:u w:val="single"/>
        </w:rPr>
        <w:t>5</w:t>
      </w:r>
      <w:r w:rsidRPr="0005622B">
        <w:rPr>
          <w:color w:val="000000"/>
          <w:sz w:val="24"/>
          <w:szCs w:val="24"/>
          <w:u w:val="single"/>
        </w:rPr>
        <w:t xml:space="preserve"> года</w:t>
      </w:r>
    </w:p>
    <w:p w14:paraId="72196842" w14:textId="77777777" w:rsidR="00610F1A" w:rsidRPr="00155B21" w:rsidRDefault="00610F1A" w:rsidP="00610F1A">
      <w:pPr>
        <w:jc w:val="center"/>
        <w:rPr>
          <w:sz w:val="24"/>
          <w:szCs w:val="24"/>
        </w:rPr>
      </w:pPr>
    </w:p>
    <w:tbl>
      <w:tblPr>
        <w:tblStyle w:val="a9"/>
        <w:tblW w:w="15733" w:type="dxa"/>
        <w:tblInd w:w="-714" w:type="dxa"/>
        <w:tblLook w:val="04A0" w:firstRow="1" w:lastRow="0" w:firstColumn="1" w:lastColumn="0" w:noHBand="0" w:noVBand="1"/>
      </w:tblPr>
      <w:tblGrid>
        <w:gridCol w:w="1118"/>
        <w:gridCol w:w="4269"/>
        <w:gridCol w:w="3969"/>
        <w:gridCol w:w="3402"/>
        <w:gridCol w:w="1023"/>
        <w:gridCol w:w="1944"/>
        <w:gridCol w:w="8"/>
      </w:tblGrid>
      <w:tr w:rsidR="00E342B5" w:rsidRPr="0041570F" w14:paraId="1E084CC1" w14:textId="77777777" w:rsidTr="006E4AAB">
        <w:trPr>
          <w:gridAfter w:val="1"/>
          <w:wAfter w:w="8" w:type="dxa"/>
          <w:cantSplit/>
          <w:trHeight w:val="1134"/>
          <w:tblHeader/>
        </w:trPr>
        <w:tc>
          <w:tcPr>
            <w:tcW w:w="1118" w:type="dxa"/>
            <w:vAlign w:val="center"/>
          </w:tcPr>
          <w:p w14:paraId="68293910" w14:textId="5028681C" w:rsidR="00E342B5" w:rsidRPr="0041570F" w:rsidRDefault="00E342B5" w:rsidP="00A51978">
            <w:pPr>
              <w:jc w:val="center"/>
              <w:rPr>
                <w:sz w:val="22"/>
                <w:szCs w:val="22"/>
              </w:rPr>
            </w:pPr>
            <w:r w:rsidRPr="0041570F">
              <w:rPr>
                <w:sz w:val="22"/>
                <w:szCs w:val="22"/>
              </w:rPr>
              <w:t xml:space="preserve">№ </w:t>
            </w:r>
            <w:proofErr w:type="gramStart"/>
            <w:r w:rsidRPr="0041570F">
              <w:rPr>
                <w:sz w:val="22"/>
                <w:szCs w:val="22"/>
              </w:rPr>
              <w:t>п</w:t>
            </w:r>
            <w:proofErr w:type="gramEnd"/>
            <w:r w:rsidRPr="0041570F">
              <w:rPr>
                <w:sz w:val="22"/>
                <w:szCs w:val="22"/>
              </w:rPr>
              <w:t xml:space="preserve">/п </w:t>
            </w:r>
            <w:r w:rsidRPr="0041570F">
              <w:rPr>
                <w:i/>
                <w:iCs/>
                <w:sz w:val="22"/>
                <w:szCs w:val="22"/>
              </w:rPr>
              <w:t xml:space="preserve">(в </w:t>
            </w:r>
            <w:proofErr w:type="spellStart"/>
            <w:r w:rsidRPr="0041570F">
              <w:rPr>
                <w:i/>
                <w:iCs/>
                <w:sz w:val="22"/>
                <w:szCs w:val="22"/>
              </w:rPr>
              <w:t>соответ-ствии</w:t>
            </w:r>
            <w:proofErr w:type="spellEnd"/>
            <w:r w:rsidRPr="0041570F">
              <w:rPr>
                <w:i/>
                <w:iCs/>
                <w:sz w:val="22"/>
                <w:szCs w:val="22"/>
              </w:rPr>
              <w:t xml:space="preserve"> с «</w:t>
            </w:r>
            <w:proofErr w:type="spellStart"/>
            <w:r w:rsidRPr="0041570F">
              <w:rPr>
                <w:i/>
                <w:iCs/>
                <w:sz w:val="22"/>
                <w:szCs w:val="22"/>
              </w:rPr>
              <w:t>дорож</w:t>
            </w:r>
            <w:proofErr w:type="spellEnd"/>
            <w:r w:rsidRPr="0041570F">
              <w:rPr>
                <w:i/>
                <w:iCs/>
                <w:sz w:val="22"/>
                <w:szCs w:val="22"/>
              </w:rPr>
              <w:t>-ной картой»)</w:t>
            </w:r>
          </w:p>
        </w:tc>
        <w:tc>
          <w:tcPr>
            <w:tcW w:w="4269" w:type="dxa"/>
            <w:vAlign w:val="center"/>
          </w:tcPr>
          <w:p w14:paraId="107F03CA" w14:textId="56965118" w:rsidR="00E342B5" w:rsidRPr="0041570F" w:rsidRDefault="00E342B5" w:rsidP="00A51978">
            <w:pPr>
              <w:jc w:val="center"/>
              <w:rPr>
                <w:sz w:val="22"/>
                <w:szCs w:val="22"/>
              </w:rPr>
            </w:pPr>
            <w:r w:rsidRPr="0041570F">
              <w:rPr>
                <w:sz w:val="22"/>
                <w:szCs w:val="22"/>
              </w:rPr>
              <w:t>Наименование мероприятия «дорожной карты»</w:t>
            </w:r>
          </w:p>
        </w:tc>
        <w:tc>
          <w:tcPr>
            <w:tcW w:w="3969" w:type="dxa"/>
            <w:vAlign w:val="center"/>
          </w:tcPr>
          <w:p w14:paraId="44F80512" w14:textId="77777777" w:rsidR="005817E1" w:rsidRDefault="00E342B5" w:rsidP="00A51978">
            <w:pPr>
              <w:jc w:val="center"/>
              <w:rPr>
                <w:sz w:val="22"/>
                <w:szCs w:val="22"/>
              </w:rPr>
            </w:pPr>
            <w:r w:rsidRPr="0041570F">
              <w:rPr>
                <w:sz w:val="22"/>
                <w:szCs w:val="22"/>
              </w:rPr>
              <w:t xml:space="preserve">Фактический результат выполнения мероприятия </w:t>
            </w:r>
          </w:p>
          <w:p w14:paraId="73C12237" w14:textId="38CB1D72" w:rsidR="00E342B5" w:rsidRPr="0041570F" w:rsidRDefault="005817E1" w:rsidP="00A51978">
            <w:pPr>
              <w:jc w:val="center"/>
              <w:rPr>
                <w:sz w:val="22"/>
                <w:szCs w:val="22"/>
              </w:rPr>
            </w:pPr>
            <w:r>
              <w:rPr>
                <w:sz w:val="22"/>
                <w:szCs w:val="22"/>
              </w:rPr>
              <w:t>по состоянию на 01.0</w:t>
            </w:r>
            <w:r w:rsidR="00F15D30">
              <w:rPr>
                <w:sz w:val="22"/>
                <w:szCs w:val="22"/>
              </w:rPr>
              <w:t>1</w:t>
            </w:r>
            <w:r>
              <w:rPr>
                <w:sz w:val="22"/>
                <w:szCs w:val="22"/>
              </w:rPr>
              <w:t>.202</w:t>
            </w:r>
            <w:r w:rsidR="00371AAC">
              <w:rPr>
                <w:sz w:val="22"/>
                <w:szCs w:val="22"/>
              </w:rPr>
              <w:t>6</w:t>
            </w:r>
            <w:r>
              <w:rPr>
                <w:sz w:val="22"/>
                <w:szCs w:val="22"/>
              </w:rPr>
              <w:t xml:space="preserve"> </w:t>
            </w:r>
            <w:r w:rsidR="00E342B5" w:rsidRPr="0041570F">
              <w:rPr>
                <w:sz w:val="22"/>
                <w:szCs w:val="22"/>
              </w:rPr>
              <w:t>(у</w:t>
            </w:r>
            <w:r w:rsidR="00E342B5" w:rsidRPr="0041570F">
              <w:rPr>
                <w:i/>
                <w:iCs/>
                <w:sz w:val="22"/>
                <w:szCs w:val="22"/>
              </w:rPr>
              <w:t>казываются конкретные результаты выполнения мероприятия (отчет в текстовом формате, в том числе в числовом выражении))</w:t>
            </w:r>
          </w:p>
        </w:tc>
        <w:tc>
          <w:tcPr>
            <w:tcW w:w="3402" w:type="dxa"/>
            <w:vAlign w:val="center"/>
          </w:tcPr>
          <w:p w14:paraId="2D7092BB" w14:textId="39AEB1EB" w:rsidR="00E342B5" w:rsidRPr="0041570F" w:rsidRDefault="00E342B5" w:rsidP="00A51978">
            <w:pPr>
              <w:jc w:val="center"/>
              <w:rPr>
                <w:sz w:val="22"/>
                <w:szCs w:val="22"/>
              </w:rPr>
            </w:pPr>
            <w:r w:rsidRPr="0041570F">
              <w:rPr>
                <w:sz w:val="22"/>
                <w:szCs w:val="22"/>
              </w:rPr>
              <w:t>Наименование показателя</w:t>
            </w:r>
          </w:p>
          <w:p w14:paraId="534A7CE8" w14:textId="52B9CB5A" w:rsidR="00E342B5" w:rsidRPr="0041570F" w:rsidRDefault="00E342B5" w:rsidP="00A51978">
            <w:pPr>
              <w:jc w:val="center"/>
              <w:rPr>
                <w:sz w:val="22"/>
                <w:szCs w:val="22"/>
              </w:rPr>
            </w:pPr>
            <w:r w:rsidRPr="0041570F">
              <w:rPr>
                <w:sz w:val="22"/>
                <w:szCs w:val="22"/>
              </w:rPr>
              <w:t>(</w:t>
            </w:r>
            <w:r w:rsidRPr="0041570F">
              <w:rPr>
                <w:i/>
                <w:sz w:val="22"/>
                <w:szCs w:val="22"/>
              </w:rPr>
              <w:t>в соответствии с «дорожной картой»)</w:t>
            </w:r>
          </w:p>
        </w:tc>
        <w:tc>
          <w:tcPr>
            <w:tcW w:w="1023" w:type="dxa"/>
            <w:textDirection w:val="btLr"/>
            <w:vAlign w:val="center"/>
          </w:tcPr>
          <w:p w14:paraId="1D81C111" w14:textId="050DCDFC" w:rsidR="00E342B5" w:rsidRPr="0041570F" w:rsidRDefault="00E342B5" w:rsidP="00A51978">
            <w:pPr>
              <w:jc w:val="center"/>
              <w:rPr>
                <w:sz w:val="22"/>
                <w:szCs w:val="22"/>
              </w:rPr>
            </w:pPr>
            <w:r w:rsidRPr="0041570F">
              <w:rPr>
                <w:sz w:val="22"/>
                <w:szCs w:val="22"/>
              </w:rPr>
              <w:t>Единицы измерения</w:t>
            </w:r>
          </w:p>
        </w:tc>
        <w:tc>
          <w:tcPr>
            <w:tcW w:w="1944" w:type="dxa"/>
            <w:vAlign w:val="center"/>
          </w:tcPr>
          <w:p w14:paraId="6BA6C3E5" w14:textId="144D930F" w:rsidR="00E342B5" w:rsidRPr="0041570F" w:rsidRDefault="00E342B5" w:rsidP="005817E1">
            <w:pPr>
              <w:jc w:val="center"/>
              <w:rPr>
                <w:sz w:val="22"/>
                <w:szCs w:val="22"/>
              </w:rPr>
            </w:pPr>
            <w:r w:rsidRPr="0041570F">
              <w:rPr>
                <w:sz w:val="22"/>
                <w:szCs w:val="22"/>
              </w:rPr>
              <w:t>Фактическое значение</w:t>
            </w:r>
            <w:r w:rsidR="00E029DD">
              <w:rPr>
                <w:sz w:val="22"/>
                <w:szCs w:val="22"/>
              </w:rPr>
              <w:t xml:space="preserve"> </w:t>
            </w:r>
            <w:r w:rsidR="00E029DD" w:rsidRPr="0041570F">
              <w:rPr>
                <w:b/>
                <w:sz w:val="22"/>
                <w:szCs w:val="22"/>
              </w:rPr>
              <w:t>за январь</w:t>
            </w:r>
            <w:r w:rsidR="005817E1">
              <w:rPr>
                <w:b/>
                <w:sz w:val="22"/>
                <w:szCs w:val="22"/>
              </w:rPr>
              <w:t>–</w:t>
            </w:r>
            <w:r w:rsidR="00F15D30">
              <w:rPr>
                <w:b/>
                <w:sz w:val="22"/>
                <w:szCs w:val="22"/>
              </w:rPr>
              <w:t>декабр</w:t>
            </w:r>
            <w:r w:rsidR="00E029DD" w:rsidRPr="0041570F">
              <w:rPr>
                <w:b/>
                <w:sz w:val="22"/>
                <w:szCs w:val="22"/>
              </w:rPr>
              <w:t>ь 202</w:t>
            </w:r>
            <w:r w:rsidR="00371AAC">
              <w:rPr>
                <w:b/>
                <w:sz w:val="22"/>
                <w:szCs w:val="22"/>
              </w:rPr>
              <w:t>5</w:t>
            </w:r>
            <w:r w:rsidR="00E029DD" w:rsidRPr="0041570F">
              <w:rPr>
                <w:b/>
                <w:sz w:val="22"/>
                <w:szCs w:val="22"/>
              </w:rPr>
              <w:t xml:space="preserve"> года</w:t>
            </w:r>
          </w:p>
        </w:tc>
      </w:tr>
      <w:tr w:rsidR="00824CC1" w:rsidRPr="00824CC1" w14:paraId="3B4968F6" w14:textId="77777777" w:rsidTr="006E4AAB">
        <w:trPr>
          <w:cantSplit/>
          <w:trHeight w:val="400"/>
        </w:trPr>
        <w:tc>
          <w:tcPr>
            <w:tcW w:w="1118" w:type="dxa"/>
            <w:vAlign w:val="center"/>
          </w:tcPr>
          <w:p w14:paraId="11BA846C" w14:textId="32267808" w:rsidR="00824CC1" w:rsidRPr="00824CC1" w:rsidRDefault="00824CC1" w:rsidP="00A51978">
            <w:pPr>
              <w:jc w:val="center"/>
              <w:rPr>
                <w:b/>
                <w:bCs/>
                <w:sz w:val="22"/>
                <w:szCs w:val="22"/>
              </w:rPr>
            </w:pPr>
            <w:r w:rsidRPr="00824CC1">
              <w:rPr>
                <w:b/>
                <w:bCs/>
                <w:sz w:val="22"/>
                <w:szCs w:val="22"/>
              </w:rPr>
              <w:t>1.</w:t>
            </w:r>
          </w:p>
        </w:tc>
        <w:tc>
          <w:tcPr>
            <w:tcW w:w="14615" w:type="dxa"/>
            <w:gridSpan w:val="6"/>
            <w:vAlign w:val="center"/>
          </w:tcPr>
          <w:p w14:paraId="36AD8EBB" w14:textId="47F0E51E" w:rsidR="00824CC1" w:rsidRPr="00824CC1" w:rsidRDefault="00824CC1" w:rsidP="00824CC1">
            <w:pPr>
              <w:rPr>
                <w:b/>
                <w:bCs/>
                <w:sz w:val="22"/>
                <w:szCs w:val="22"/>
              </w:rPr>
            </w:pPr>
            <w:r w:rsidRPr="00824CC1">
              <w:rPr>
                <w:b/>
                <w:bCs/>
                <w:sz w:val="22"/>
                <w:szCs w:val="22"/>
              </w:rPr>
              <w:t>Системные мероприятия по содействию развитию конкуренции в Нижегородской области</w:t>
            </w:r>
          </w:p>
        </w:tc>
      </w:tr>
      <w:tr w:rsidR="00E342B5" w:rsidRPr="0041570F" w14:paraId="41A5AB5B" w14:textId="77777777" w:rsidTr="006E4AAB">
        <w:trPr>
          <w:gridAfter w:val="1"/>
          <w:wAfter w:w="8" w:type="dxa"/>
        </w:trPr>
        <w:tc>
          <w:tcPr>
            <w:tcW w:w="1118" w:type="dxa"/>
            <w:vAlign w:val="center"/>
          </w:tcPr>
          <w:p w14:paraId="3F754BC6" w14:textId="07205A31" w:rsidR="00E342B5" w:rsidRPr="0041570F" w:rsidRDefault="00E342B5" w:rsidP="00A51978">
            <w:pPr>
              <w:jc w:val="center"/>
              <w:rPr>
                <w:sz w:val="22"/>
                <w:szCs w:val="22"/>
              </w:rPr>
            </w:pPr>
            <w:r w:rsidRPr="0041570F">
              <w:rPr>
                <w:color w:val="000000"/>
                <w:sz w:val="22"/>
                <w:szCs w:val="22"/>
              </w:rPr>
              <w:t>1.1.1.</w:t>
            </w:r>
          </w:p>
        </w:tc>
        <w:tc>
          <w:tcPr>
            <w:tcW w:w="4269" w:type="dxa"/>
            <w:vAlign w:val="center"/>
          </w:tcPr>
          <w:p w14:paraId="11E8C599" w14:textId="42E57AC2" w:rsidR="00E342B5" w:rsidRPr="00CD1079" w:rsidRDefault="00E342B5" w:rsidP="00A51978">
            <w:pPr>
              <w:jc w:val="both"/>
              <w:rPr>
                <w:sz w:val="22"/>
                <w:szCs w:val="22"/>
                <w:highlight w:val="yellow"/>
              </w:rPr>
            </w:pPr>
            <w:r w:rsidRPr="00E02D3B">
              <w:rPr>
                <w:color w:val="000000"/>
                <w:sz w:val="22"/>
                <w:szCs w:val="22"/>
              </w:rPr>
              <w:t>Обеспечение предоставления на безвозмездной основе консультационных услуг для субъектов предпринимательской деятельности (далее также – МСП)</w:t>
            </w:r>
          </w:p>
        </w:tc>
        <w:tc>
          <w:tcPr>
            <w:tcW w:w="3969" w:type="dxa"/>
            <w:vAlign w:val="center"/>
          </w:tcPr>
          <w:p w14:paraId="29F129D1" w14:textId="25AE8B71" w:rsidR="00E02D3B" w:rsidRPr="00F2201B" w:rsidRDefault="00E02D3B" w:rsidP="00E02D3B">
            <w:pPr>
              <w:jc w:val="both"/>
              <w:rPr>
                <w:sz w:val="16"/>
                <w:szCs w:val="16"/>
              </w:rPr>
            </w:pPr>
            <w:r w:rsidRPr="00F2201B">
              <w:rPr>
                <w:sz w:val="16"/>
                <w:szCs w:val="16"/>
              </w:rPr>
              <w:t xml:space="preserve">В  Володарском муниципальном округе  оказание консультационных услуг для субъектов малого и среднего предпринимательства осуществляет   МАУ «Володарский центр развития бизнеса». Администрация Володарского муниципального округа  обеспечивает  текущую  деятельность </w:t>
            </w:r>
            <w:proofErr w:type="spellStart"/>
            <w:r w:rsidRPr="00F2201B">
              <w:rPr>
                <w:sz w:val="16"/>
                <w:szCs w:val="16"/>
              </w:rPr>
              <w:t>бизнесцентра</w:t>
            </w:r>
            <w:proofErr w:type="spellEnd"/>
            <w:r w:rsidRPr="00F2201B">
              <w:rPr>
                <w:sz w:val="16"/>
                <w:szCs w:val="16"/>
              </w:rPr>
              <w:t xml:space="preserve">. Всего оказано в  2025 году 948 безвозмездных консультационных услуг.  Для оперативного информирования субъектов МСП о различных вопросах ведения хозяйственной деятельности организован чат  </w:t>
            </w:r>
            <w:proofErr w:type="gramStart"/>
            <w:r w:rsidRPr="00F2201B">
              <w:rPr>
                <w:sz w:val="16"/>
                <w:szCs w:val="16"/>
              </w:rPr>
              <w:t>бизнес-сообщества</w:t>
            </w:r>
            <w:proofErr w:type="gramEnd"/>
            <w:r w:rsidRPr="00F2201B">
              <w:rPr>
                <w:sz w:val="16"/>
                <w:szCs w:val="16"/>
              </w:rPr>
              <w:t xml:space="preserve">  с администрацией округа  (</w:t>
            </w:r>
            <w:r w:rsidR="00FF0374" w:rsidRPr="00F2201B">
              <w:rPr>
                <w:sz w:val="16"/>
                <w:szCs w:val="16"/>
              </w:rPr>
              <w:t xml:space="preserve">около </w:t>
            </w:r>
            <w:r w:rsidRPr="00F2201B">
              <w:rPr>
                <w:sz w:val="16"/>
                <w:szCs w:val="16"/>
              </w:rPr>
              <w:t>100 участников).</w:t>
            </w:r>
          </w:p>
        </w:tc>
        <w:tc>
          <w:tcPr>
            <w:tcW w:w="3402" w:type="dxa"/>
            <w:vAlign w:val="center"/>
          </w:tcPr>
          <w:p w14:paraId="23DE0959" w14:textId="2A2CF4D7" w:rsidR="00E342B5" w:rsidRPr="0041570F" w:rsidRDefault="00E342B5" w:rsidP="00A51978">
            <w:pPr>
              <w:jc w:val="both"/>
              <w:rPr>
                <w:sz w:val="22"/>
                <w:szCs w:val="22"/>
              </w:rPr>
            </w:pPr>
            <w:r w:rsidRPr="0041570F">
              <w:rPr>
                <w:color w:val="000000"/>
                <w:sz w:val="22"/>
                <w:szCs w:val="22"/>
              </w:rPr>
              <w:t>Количество субъектов МСП, а также резидентов промышленных парков, технопарков, получивших комплексные услуги на единой площадке региональной инфраструктуры поддержки бизнеса по единым требованиям к оказанию поддержки.</w:t>
            </w:r>
          </w:p>
        </w:tc>
        <w:tc>
          <w:tcPr>
            <w:tcW w:w="1023" w:type="dxa"/>
            <w:vAlign w:val="center"/>
          </w:tcPr>
          <w:p w14:paraId="2CC2922A" w14:textId="4C09117F" w:rsidR="00E342B5" w:rsidRPr="0041570F" w:rsidRDefault="00E342B5" w:rsidP="00A51978">
            <w:pPr>
              <w:jc w:val="center"/>
              <w:rPr>
                <w:sz w:val="22"/>
                <w:szCs w:val="22"/>
              </w:rPr>
            </w:pPr>
            <w:r w:rsidRPr="0041570F">
              <w:rPr>
                <w:color w:val="000000"/>
                <w:sz w:val="22"/>
                <w:szCs w:val="22"/>
              </w:rPr>
              <w:t>тыс.</w:t>
            </w:r>
            <w:r w:rsidR="003C4418">
              <w:rPr>
                <w:color w:val="000000"/>
                <w:sz w:val="22"/>
                <w:szCs w:val="22"/>
              </w:rPr>
              <w:t xml:space="preserve"> </w:t>
            </w:r>
            <w:r w:rsidRPr="0041570F">
              <w:rPr>
                <w:color w:val="000000"/>
                <w:sz w:val="22"/>
                <w:szCs w:val="22"/>
              </w:rPr>
              <w:t>ед.</w:t>
            </w:r>
          </w:p>
        </w:tc>
        <w:tc>
          <w:tcPr>
            <w:tcW w:w="1944" w:type="dxa"/>
            <w:vAlign w:val="center"/>
          </w:tcPr>
          <w:p w14:paraId="18196DAE" w14:textId="190070C9" w:rsidR="00E342B5" w:rsidRPr="0041570F" w:rsidRDefault="00E02D3B" w:rsidP="00A51978">
            <w:pPr>
              <w:jc w:val="center"/>
              <w:rPr>
                <w:sz w:val="22"/>
                <w:szCs w:val="22"/>
              </w:rPr>
            </w:pPr>
            <w:r>
              <w:rPr>
                <w:sz w:val="22"/>
                <w:szCs w:val="22"/>
              </w:rPr>
              <w:t>0,948</w:t>
            </w:r>
          </w:p>
        </w:tc>
      </w:tr>
      <w:tr w:rsidR="00E342B5" w:rsidRPr="0041570F" w14:paraId="4426CBB2" w14:textId="77777777" w:rsidTr="006E4AAB">
        <w:trPr>
          <w:gridAfter w:val="1"/>
          <w:wAfter w:w="8" w:type="dxa"/>
        </w:trPr>
        <w:tc>
          <w:tcPr>
            <w:tcW w:w="1118" w:type="dxa"/>
            <w:vAlign w:val="center"/>
          </w:tcPr>
          <w:p w14:paraId="0BAB9130" w14:textId="0C641843" w:rsidR="00E342B5" w:rsidRPr="0041570F" w:rsidRDefault="00E342B5" w:rsidP="00A51978">
            <w:pPr>
              <w:jc w:val="center"/>
              <w:rPr>
                <w:sz w:val="22"/>
                <w:szCs w:val="22"/>
              </w:rPr>
            </w:pPr>
            <w:r w:rsidRPr="0041570F">
              <w:rPr>
                <w:color w:val="000000"/>
                <w:sz w:val="22"/>
                <w:szCs w:val="22"/>
              </w:rPr>
              <w:t>1.4.1.</w:t>
            </w:r>
          </w:p>
        </w:tc>
        <w:tc>
          <w:tcPr>
            <w:tcW w:w="4269" w:type="dxa"/>
            <w:vAlign w:val="center"/>
          </w:tcPr>
          <w:p w14:paraId="4FED8AB8" w14:textId="37F11A52" w:rsidR="00E342B5" w:rsidRPr="00CD1079" w:rsidRDefault="00A51978" w:rsidP="00A51978">
            <w:pPr>
              <w:jc w:val="both"/>
              <w:rPr>
                <w:sz w:val="22"/>
                <w:szCs w:val="22"/>
                <w:highlight w:val="yellow"/>
              </w:rPr>
            </w:pPr>
            <w:r w:rsidRPr="00BF06F0">
              <w:rPr>
                <w:color w:val="000000"/>
                <w:sz w:val="22"/>
                <w:szCs w:val="22"/>
              </w:rPr>
              <w:t>Сокращение количества организаций с государственным и муниципальным участием</w:t>
            </w:r>
          </w:p>
        </w:tc>
        <w:tc>
          <w:tcPr>
            <w:tcW w:w="3969" w:type="dxa"/>
            <w:vAlign w:val="center"/>
          </w:tcPr>
          <w:p w14:paraId="66EF9C18" w14:textId="4DF35769" w:rsidR="00BF06F0" w:rsidRPr="00F2201B" w:rsidRDefault="00BF06F0" w:rsidP="007020F3">
            <w:pPr>
              <w:jc w:val="both"/>
              <w:rPr>
                <w:iCs/>
                <w:sz w:val="16"/>
                <w:szCs w:val="16"/>
              </w:rPr>
            </w:pPr>
            <w:r w:rsidRPr="00F2201B">
              <w:rPr>
                <w:sz w:val="16"/>
                <w:szCs w:val="16"/>
              </w:rPr>
              <w:t xml:space="preserve">Всего предприятий  с муниципальным участием  на начало года -  4  муниципальных унитарных </w:t>
            </w:r>
            <w:r w:rsidR="00C9328D" w:rsidRPr="00F2201B">
              <w:rPr>
                <w:sz w:val="16"/>
                <w:szCs w:val="16"/>
              </w:rPr>
              <w:t>предприятия</w:t>
            </w:r>
            <w:r w:rsidRPr="00F2201B">
              <w:rPr>
                <w:sz w:val="16"/>
                <w:szCs w:val="16"/>
              </w:rPr>
              <w:t>.</w:t>
            </w:r>
            <w:r w:rsidR="007020F3" w:rsidRPr="00F2201B">
              <w:rPr>
                <w:sz w:val="16"/>
                <w:szCs w:val="16"/>
              </w:rPr>
              <w:t xml:space="preserve"> В результате реорганизации МУП ЖКХ  «</w:t>
            </w:r>
            <w:proofErr w:type="spellStart"/>
            <w:r w:rsidR="007020F3" w:rsidRPr="00F2201B">
              <w:rPr>
                <w:sz w:val="16"/>
                <w:szCs w:val="16"/>
              </w:rPr>
              <w:t>Жилсервис</w:t>
            </w:r>
            <w:proofErr w:type="spellEnd"/>
            <w:r w:rsidR="007020F3" w:rsidRPr="00F2201B">
              <w:rPr>
                <w:sz w:val="16"/>
                <w:szCs w:val="16"/>
              </w:rPr>
              <w:t xml:space="preserve">» продолжает свою деятельность.  Проводятся </w:t>
            </w:r>
            <w:r w:rsidRPr="00F2201B">
              <w:rPr>
                <w:sz w:val="16"/>
                <w:szCs w:val="16"/>
              </w:rPr>
              <w:t>мероприятия по ликвидации  убыточных предприятий.    Проходят процедуру банкротства МУП ЖКХ «Ильиногорское», МУП «</w:t>
            </w:r>
            <w:proofErr w:type="spellStart"/>
            <w:r w:rsidRPr="00F2201B">
              <w:rPr>
                <w:sz w:val="16"/>
                <w:szCs w:val="16"/>
              </w:rPr>
              <w:t>Юганецкое</w:t>
            </w:r>
            <w:proofErr w:type="spellEnd"/>
            <w:r w:rsidRPr="00F2201B">
              <w:rPr>
                <w:sz w:val="16"/>
                <w:szCs w:val="16"/>
              </w:rPr>
              <w:t>». Не осуществляют де</w:t>
            </w:r>
            <w:r w:rsidR="00C9328D" w:rsidRPr="00F2201B">
              <w:rPr>
                <w:sz w:val="16"/>
                <w:szCs w:val="16"/>
              </w:rPr>
              <w:t xml:space="preserve">ятельность </w:t>
            </w:r>
            <w:r w:rsidRPr="00F2201B">
              <w:rPr>
                <w:sz w:val="16"/>
                <w:szCs w:val="16"/>
              </w:rPr>
              <w:t>МУП «</w:t>
            </w:r>
            <w:proofErr w:type="spellStart"/>
            <w:proofErr w:type="gramStart"/>
            <w:r w:rsidRPr="00F2201B">
              <w:rPr>
                <w:sz w:val="16"/>
                <w:szCs w:val="16"/>
              </w:rPr>
              <w:t>Коммунсервис</w:t>
            </w:r>
            <w:proofErr w:type="spellEnd"/>
            <w:proofErr w:type="gramEnd"/>
            <w:r w:rsidRPr="00F2201B">
              <w:rPr>
                <w:sz w:val="16"/>
                <w:szCs w:val="16"/>
              </w:rPr>
              <w:t xml:space="preserve">» </w:t>
            </w:r>
            <w:r w:rsidR="00C9328D" w:rsidRPr="00F2201B">
              <w:rPr>
                <w:sz w:val="16"/>
                <w:szCs w:val="16"/>
              </w:rPr>
              <w:t>по которо</w:t>
            </w:r>
            <w:r w:rsidRPr="00F2201B">
              <w:rPr>
                <w:sz w:val="16"/>
                <w:szCs w:val="16"/>
              </w:rPr>
              <w:t>му принято  решение о ликвидац</w:t>
            </w:r>
            <w:r w:rsidR="007020F3" w:rsidRPr="00F2201B">
              <w:rPr>
                <w:sz w:val="16"/>
                <w:szCs w:val="16"/>
              </w:rPr>
              <w:t xml:space="preserve">ии. </w:t>
            </w:r>
            <w:proofErr w:type="gramStart"/>
            <w:r w:rsidR="007020F3" w:rsidRPr="00F2201B">
              <w:rPr>
                <w:sz w:val="16"/>
                <w:szCs w:val="16"/>
              </w:rPr>
              <w:t>Согласно сведений</w:t>
            </w:r>
            <w:proofErr w:type="gramEnd"/>
            <w:r w:rsidR="007020F3" w:rsidRPr="00F2201B">
              <w:rPr>
                <w:sz w:val="16"/>
                <w:szCs w:val="16"/>
              </w:rPr>
              <w:t xml:space="preserve"> из ЕГРН имеются наложенные на объекты МУП ограничения, которые создают препятствия для завершения начатой про</w:t>
            </w:r>
            <w:r w:rsidR="009A3E10" w:rsidRPr="00F2201B">
              <w:rPr>
                <w:sz w:val="16"/>
                <w:szCs w:val="16"/>
              </w:rPr>
              <w:t xml:space="preserve">цедуры. В отдел судебных приставов направлено обращение с целью рассмотрения вопроса о снятии ограничений (запросов). После снятия обременения будут </w:t>
            </w:r>
            <w:r w:rsidR="009A3E10" w:rsidRPr="00F2201B">
              <w:rPr>
                <w:sz w:val="16"/>
                <w:szCs w:val="16"/>
              </w:rPr>
              <w:lastRenderedPageBreak/>
              <w:t>подготовлены промежуточные ли</w:t>
            </w:r>
            <w:r w:rsidR="002E7D48" w:rsidRPr="00F2201B">
              <w:rPr>
                <w:sz w:val="16"/>
                <w:szCs w:val="16"/>
              </w:rPr>
              <w:t>квидационные балансы с последующим обращением в налоговый орган для завершения начатой процедуры ликвидации.</w:t>
            </w:r>
            <w:r w:rsidR="007020F3" w:rsidRPr="00F2201B">
              <w:rPr>
                <w:sz w:val="16"/>
                <w:szCs w:val="16"/>
              </w:rPr>
              <w:t xml:space="preserve"> </w:t>
            </w:r>
          </w:p>
        </w:tc>
        <w:tc>
          <w:tcPr>
            <w:tcW w:w="3402" w:type="dxa"/>
            <w:vAlign w:val="center"/>
          </w:tcPr>
          <w:p w14:paraId="11442A1A" w14:textId="6D927F69" w:rsidR="00E342B5" w:rsidRPr="0041570F" w:rsidRDefault="00783BCC" w:rsidP="00A51978">
            <w:pPr>
              <w:jc w:val="both"/>
              <w:rPr>
                <w:sz w:val="22"/>
                <w:szCs w:val="22"/>
              </w:rPr>
            </w:pPr>
            <w:r w:rsidRPr="0041570F">
              <w:rPr>
                <w:sz w:val="22"/>
                <w:szCs w:val="22"/>
              </w:rPr>
              <w:lastRenderedPageBreak/>
              <w:t>Муниципальные программы управления муниципальным имуществом</w:t>
            </w:r>
          </w:p>
        </w:tc>
        <w:tc>
          <w:tcPr>
            <w:tcW w:w="1023" w:type="dxa"/>
            <w:vAlign w:val="center"/>
          </w:tcPr>
          <w:p w14:paraId="7D181188" w14:textId="24901604" w:rsidR="00E342B5" w:rsidRPr="0041570F" w:rsidRDefault="00001E61" w:rsidP="00A51978">
            <w:pPr>
              <w:jc w:val="center"/>
              <w:rPr>
                <w:sz w:val="22"/>
                <w:szCs w:val="22"/>
              </w:rPr>
            </w:pPr>
            <w:r w:rsidRPr="0041570F">
              <w:rPr>
                <w:sz w:val="22"/>
                <w:szCs w:val="22"/>
              </w:rPr>
              <w:t>-</w:t>
            </w:r>
          </w:p>
        </w:tc>
        <w:tc>
          <w:tcPr>
            <w:tcW w:w="1944" w:type="dxa"/>
            <w:vAlign w:val="center"/>
          </w:tcPr>
          <w:p w14:paraId="7F0FD1B4" w14:textId="46A94B87" w:rsidR="00E342B5" w:rsidRPr="0041570F" w:rsidRDefault="00001E61" w:rsidP="00A51978">
            <w:pPr>
              <w:jc w:val="center"/>
              <w:rPr>
                <w:sz w:val="22"/>
                <w:szCs w:val="22"/>
              </w:rPr>
            </w:pPr>
            <w:r w:rsidRPr="0041570F">
              <w:rPr>
                <w:sz w:val="22"/>
                <w:szCs w:val="22"/>
              </w:rPr>
              <w:t>-</w:t>
            </w:r>
          </w:p>
        </w:tc>
      </w:tr>
      <w:tr w:rsidR="000D6586" w:rsidRPr="0041570F" w14:paraId="3A2F7032" w14:textId="77777777" w:rsidTr="006E4AAB">
        <w:trPr>
          <w:gridAfter w:val="1"/>
          <w:wAfter w:w="8" w:type="dxa"/>
        </w:trPr>
        <w:tc>
          <w:tcPr>
            <w:tcW w:w="1118" w:type="dxa"/>
            <w:vAlign w:val="center"/>
          </w:tcPr>
          <w:p w14:paraId="196C4422" w14:textId="7FBC1ED2" w:rsidR="000D6586" w:rsidRPr="0041570F" w:rsidRDefault="000D6586" w:rsidP="00A51978">
            <w:pPr>
              <w:jc w:val="center"/>
              <w:rPr>
                <w:sz w:val="22"/>
                <w:szCs w:val="22"/>
              </w:rPr>
            </w:pPr>
            <w:r w:rsidRPr="0041570F">
              <w:rPr>
                <w:color w:val="000000"/>
                <w:sz w:val="22"/>
                <w:szCs w:val="22"/>
              </w:rPr>
              <w:lastRenderedPageBreak/>
              <w:t>1.4.10.</w:t>
            </w:r>
          </w:p>
        </w:tc>
        <w:tc>
          <w:tcPr>
            <w:tcW w:w="4269" w:type="dxa"/>
            <w:vAlign w:val="center"/>
          </w:tcPr>
          <w:p w14:paraId="697E8897" w14:textId="7B7962F9" w:rsidR="000D6586" w:rsidRPr="00CD1079" w:rsidRDefault="000D6586" w:rsidP="00A51978">
            <w:pPr>
              <w:jc w:val="both"/>
              <w:rPr>
                <w:sz w:val="22"/>
                <w:szCs w:val="22"/>
                <w:highlight w:val="yellow"/>
              </w:rPr>
            </w:pPr>
            <w:r w:rsidRPr="000D6586">
              <w:rPr>
                <w:color w:val="000000"/>
                <w:sz w:val="22"/>
                <w:szCs w:val="22"/>
              </w:rPr>
              <w:t>Организация и проведение публичных торгов по реализации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r w:rsidRPr="00CF00C6">
              <w:rPr>
                <w:color w:val="000000"/>
                <w:sz w:val="22"/>
                <w:szCs w:val="22"/>
              </w:rPr>
              <w:t>,</w:t>
            </w:r>
            <w:r w:rsidRPr="00CD1079">
              <w:rPr>
                <w:color w:val="000000"/>
                <w:sz w:val="22"/>
                <w:szCs w:val="22"/>
                <w:highlight w:val="yellow"/>
              </w:rPr>
              <w:t xml:space="preserve"> </w:t>
            </w:r>
            <w:r w:rsidRPr="000D6586">
              <w:rPr>
                <w:color w:val="000000"/>
                <w:sz w:val="22"/>
                <w:szCs w:val="22"/>
              </w:rPr>
              <w:t>перепрофилирование (изменению целевого назначения) муниципального имущества</w:t>
            </w:r>
          </w:p>
        </w:tc>
        <w:tc>
          <w:tcPr>
            <w:tcW w:w="3969" w:type="dxa"/>
            <w:vAlign w:val="center"/>
          </w:tcPr>
          <w:p w14:paraId="13AAC7EB" w14:textId="77777777" w:rsidR="000D6586" w:rsidRPr="00F2201B" w:rsidRDefault="000D6586" w:rsidP="004C5BC0">
            <w:pPr>
              <w:jc w:val="both"/>
              <w:rPr>
                <w:iCs/>
                <w:color w:val="000000" w:themeColor="text1"/>
                <w:sz w:val="16"/>
                <w:szCs w:val="16"/>
              </w:rPr>
            </w:pPr>
            <w:r w:rsidRPr="00F2201B">
              <w:rPr>
                <w:iCs/>
                <w:color w:val="000000" w:themeColor="text1"/>
                <w:sz w:val="16"/>
                <w:szCs w:val="16"/>
              </w:rPr>
              <w:t xml:space="preserve">За 2025 год прогнозный план (программа) приватизации исполнена на 43%. Было размещено 8 </w:t>
            </w:r>
            <w:proofErr w:type="gramStart"/>
            <w:r w:rsidRPr="00F2201B">
              <w:rPr>
                <w:iCs/>
                <w:color w:val="000000" w:themeColor="text1"/>
                <w:sz w:val="16"/>
                <w:szCs w:val="16"/>
              </w:rPr>
              <w:t>объектов</w:t>
            </w:r>
            <w:proofErr w:type="gramEnd"/>
            <w:r w:rsidRPr="00F2201B">
              <w:rPr>
                <w:iCs/>
                <w:color w:val="000000" w:themeColor="text1"/>
                <w:sz w:val="16"/>
                <w:szCs w:val="16"/>
              </w:rPr>
              <w:t xml:space="preserve"> из которых: в отношении 5 объектов торги не состоялись по причине отсутствия поданных заявок, на 2 объекта торги состоялись.   </w:t>
            </w:r>
          </w:p>
          <w:p w14:paraId="364B0A8F" w14:textId="19C43C12" w:rsidR="000D6586" w:rsidRPr="00F2201B" w:rsidRDefault="000D6586" w:rsidP="000D6586">
            <w:pPr>
              <w:jc w:val="both"/>
              <w:rPr>
                <w:iCs/>
                <w:color w:val="7030A0"/>
                <w:sz w:val="16"/>
                <w:szCs w:val="16"/>
              </w:rPr>
            </w:pPr>
            <w:r w:rsidRPr="00F2201B">
              <w:rPr>
                <w:iCs/>
                <w:color w:val="000000" w:themeColor="text1"/>
                <w:sz w:val="16"/>
                <w:szCs w:val="16"/>
              </w:rPr>
              <w:t>На 1 объект недвижимости по преимущественному праву заключен договор купли-продажи.</w:t>
            </w:r>
          </w:p>
        </w:tc>
        <w:tc>
          <w:tcPr>
            <w:tcW w:w="3402" w:type="dxa"/>
            <w:vAlign w:val="center"/>
          </w:tcPr>
          <w:p w14:paraId="77E0D388" w14:textId="75A20BA0" w:rsidR="000D6586" w:rsidRPr="0041570F" w:rsidRDefault="000D6586" w:rsidP="00A51978">
            <w:pPr>
              <w:jc w:val="both"/>
              <w:rPr>
                <w:sz w:val="22"/>
                <w:szCs w:val="22"/>
              </w:rPr>
            </w:pPr>
            <w:r w:rsidRPr="0041570F">
              <w:rPr>
                <w:sz w:val="22"/>
                <w:szCs w:val="22"/>
              </w:rPr>
              <w:t>Отчеты об итогах исполнения планов приватизации, в соответствии с Правилами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 № 806</w:t>
            </w:r>
          </w:p>
        </w:tc>
        <w:tc>
          <w:tcPr>
            <w:tcW w:w="1023" w:type="dxa"/>
            <w:vAlign w:val="center"/>
          </w:tcPr>
          <w:p w14:paraId="61D92BBE" w14:textId="55E2CC88" w:rsidR="000D6586" w:rsidRPr="0041570F" w:rsidRDefault="000D6586" w:rsidP="00A51978">
            <w:pPr>
              <w:jc w:val="center"/>
              <w:rPr>
                <w:sz w:val="22"/>
                <w:szCs w:val="22"/>
              </w:rPr>
            </w:pPr>
            <w:r>
              <w:rPr>
                <w:sz w:val="22"/>
                <w:szCs w:val="22"/>
              </w:rPr>
              <w:t>%</w:t>
            </w:r>
          </w:p>
        </w:tc>
        <w:tc>
          <w:tcPr>
            <w:tcW w:w="1944" w:type="dxa"/>
            <w:vAlign w:val="center"/>
          </w:tcPr>
          <w:p w14:paraId="07200278" w14:textId="7298BCE6" w:rsidR="000D6586" w:rsidRPr="00CF00C6" w:rsidRDefault="00CF00C6" w:rsidP="00A51978">
            <w:pPr>
              <w:jc w:val="center"/>
              <w:rPr>
                <w:sz w:val="22"/>
                <w:szCs w:val="22"/>
              </w:rPr>
            </w:pPr>
            <w:r>
              <w:rPr>
                <w:sz w:val="22"/>
                <w:szCs w:val="22"/>
                <w:lang w:val="en-US"/>
              </w:rPr>
              <w:t>43</w:t>
            </w:r>
            <w:r>
              <w:rPr>
                <w:sz w:val="22"/>
                <w:szCs w:val="22"/>
              </w:rPr>
              <w:t>,0</w:t>
            </w:r>
          </w:p>
        </w:tc>
      </w:tr>
      <w:tr w:rsidR="000D6586" w:rsidRPr="0041570F" w14:paraId="27EDDDD1" w14:textId="77777777" w:rsidTr="006E4AAB">
        <w:trPr>
          <w:gridAfter w:val="1"/>
          <w:wAfter w:w="8" w:type="dxa"/>
        </w:trPr>
        <w:tc>
          <w:tcPr>
            <w:tcW w:w="1118" w:type="dxa"/>
            <w:shd w:val="clear" w:color="auto" w:fill="auto"/>
            <w:vAlign w:val="center"/>
          </w:tcPr>
          <w:p w14:paraId="7363D6EE" w14:textId="5CD1CAEF" w:rsidR="000D6586" w:rsidRPr="0041570F" w:rsidRDefault="000D6586" w:rsidP="00140649">
            <w:pPr>
              <w:jc w:val="center"/>
              <w:rPr>
                <w:sz w:val="22"/>
                <w:szCs w:val="22"/>
              </w:rPr>
            </w:pPr>
            <w:r w:rsidRPr="0041570F">
              <w:rPr>
                <w:color w:val="000000"/>
                <w:sz w:val="22"/>
                <w:szCs w:val="22"/>
              </w:rPr>
              <w:t>1.4.11.</w:t>
            </w:r>
          </w:p>
        </w:tc>
        <w:tc>
          <w:tcPr>
            <w:tcW w:w="4269" w:type="dxa"/>
            <w:shd w:val="clear" w:color="auto" w:fill="auto"/>
            <w:vAlign w:val="center"/>
          </w:tcPr>
          <w:p w14:paraId="58396764" w14:textId="5305683A" w:rsidR="000D6586" w:rsidRPr="00CD1079" w:rsidRDefault="000D6586" w:rsidP="00140649">
            <w:pPr>
              <w:jc w:val="both"/>
              <w:rPr>
                <w:sz w:val="22"/>
                <w:szCs w:val="22"/>
                <w:highlight w:val="yellow"/>
              </w:rPr>
            </w:pPr>
            <w:r w:rsidRPr="00D40856">
              <w:rPr>
                <w:color w:val="000000"/>
                <w:sz w:val="22"/>
                <w:szCs w:val="22"/>
              </w:rPr>
              <w:t>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tc>
        <w:tc>
          <w:tcPr>
            <w:tcW w:w="3969" w:type="dxa"/>
            <w:shd w:val="clear" w:color="auto" w:fill="auto"/>
            <w:vAlign w:val="center"/>
          </w:tcPr>
          <w:p w14:paraId="7B36FFDE" w14:textId="77777777" w:rsidR="00D40856" w:rsidRPr="00F2201B" w:rsidRDefault="00D40856" w:rsidP="00D40856">
            <w:pPr>
              <w:jc w:val="both"/>
              <w:rPr>
                <w:i/>
                <w:iCs/>
                <w:color w:val="7030A0"/>
                <w:sz w:val="16"/>
                <w:szCs w:val="16"/>
              </w:rPr>
            </w:pPr>
            <w:r w:rsidRPr="00F2201B">
              <w:rPr>
                <w:iCs/>
                <w:color w:val="000000" w:themeColor="text1"/>
                <w:sz w:val="16"/>
                <w:szCs w:val="16"/>
              </w:rPr>
              <w:t>Муниципальные автономные учреждения при реализации имущества получают согласие от собственника имущества на осуществление данных действий. Реализация имущества осуществляется в соответствии с ФЗ № 135-ФЗ «О защите конкуренции» с соблюдением всех необходимых</w:t>
            </w:r>
            <w:r w:rsidRPr="00F2201B">
              <w:rPr>
                <w:i/>
                <w:iCs/>
                <w:color w:val="000000" w:themeColor="text1"/>
                <w:sz w:val="16"/>
                <w:szCs w:val="16"/>
              </w:rPr>
              <w:t xml:space="preserve"> </w:t>
            </w:r>
            <w:r w:rsidRPr="00F2201B">
              <w:rPr>
                <w:iCs/>
                <w:color w:val="000000" w:themeColor="text1"/>
                <w:sz w:val="16"/>
                <w:szCs w:val="16"/>
              </w:rPr>
              <w:t>процедур в соответствии с действующим законодательством РФ. За 2025 год выдано 15 разращений на предоставление в аренду нежилого муниципального фонда без проведения конкурсных процедур:</w:t>
            </w:r>
          </w:p>
          <w:p w14:paraId="0802CED4" w14:textId="77777777" w:rsidR="00D40856" w:rsidRPr="00F2201B" w:rsidRDefault="00D40856" w:rsidP="00D40856">
            <w:pPr>
              <w:jc w:val="both"/>
              <w:rPr>
                <w:sz w:val="16"/>
                <w:szCs w:val="16"/>
              </w:rPr>
            </w:pPr>
            <w:r w:rsidRPr="00F2201B">
              <w:rPr>
                <w:i/>
                <w:iCs/>
                <w:color w:val="7030A0"/>
                <w:sz w:val="16"/>
                <w:szCs w:val="16"/>
              </w:rPr>
              <w:t xml:space="preserve">- </w:t>
            </w:r>
            <w:r w:rsidRPr="00F2201B">
              <w:rPr>
                <w:sz w:val="16"/>
                <w:szCs w:val="16"/>
              </w:rPr>
              <w:t>МАУ ДО «СШ «Авангард» - 1;</w:t>
            </w:r>
          </w:p>
          <w:p w14:paraId="6EC55322" w14:textId="77777777" w:rsidR="00D40856" w:rsidRPr="00F2201B" w:rsidRDefault="00D40856" w:rsidP="00D40856">
            <w:pPr>
              <w:jc w:val="both"/>
              <w:rPr>
                <w:sz w:val="16"/>
                <w:szCs w:val="16"/>
              </w:rPr>
            </w:pPr>
            <w:r w:rsidRPr="00F2201B">
              <w:rPr>
                <w:sz w:val="16"/>
                <w:szCs w:val="16"/>
              </w:rPr>
              <w:t>- МАУК «</w:t>
            </w:r>
            <w:proofErr w:type="spellStart"/>
            <w:r w:rsidRPr="00F2201B">
              <w:rPr>
                <w:sz w:val="16"/>
                <w:szCs w:val="16"/>
              </w:rPr>
              <w:t>Володарское</w:t>
            </w:r>
            <w:proofErr w:type="spellEnd"/>
            <w:r w:rsidRPr="00F2201B">
              <w:rPr>
                <w:sz w:val="16"/>
                <w:szCs w:val="16"/>
              </w:rPr>
              <w:t xml:space="preserve"> СКО» - 8;</w:t>
            </w:r>
          </w:p>
          <w:p w14:paraId="2313416E" w14:textId="77777777" w:rsidR="00D40856" w:rsidRPr="00F2201B" w:rsidRDefault="00D40856" w:rsidP="00D40856">
            <w:pPr>
              <w:jc w:val="both"/>
              <w:rPr>
                <w:sz w:val="16"/>
                <w:szCs w:val="16"/>
              </w:rPr>
            </w:pPr>
            <w:r w:rsidRPr="00F2201B">
              <w:rPr>
                <w:sz w:val="16"/>
                <w:szCs w:val="16"/>
              </w:rPr>
              <w:t>- МАУК ТО «Диалог» - 5;</w:t>
            </w:r>
          </w:p>
          <w:p w14:paraId="34C1D907" w14:textId="77777777" w:rsidR="00D40856" w:rsidRPr="00F2201B" w:rsidRDefault="00D40856" w:rsidP="00D40856">
            <w:pPr>
              <w:jc w:val="both"/>
              <w:rPr>
                <w:sz w:val="16"/>
                <w:szCs w:val="16"/>
              </w:rPr>
            </w:pPr>
            <w:r w:rsidRPr="00F2201B">
              <w:rPr>
                <w:sz w:val="16"/>
                <w:szCs w:val="16"/>
              </w:rPr>
              <w:t>- МБОУ с/ш №1 – 1.</w:t>
            </w:r>
          </w:p>
          <w:p w14:paraId="0BAFA0A3" w14:textId="77777777" w:rsidR="00D40856" w:rsidRPr="00F2201B" w:rsidRDefault="00D40856" w:rsidP="00D40856">
            <w:pPr>
              <w:jc w:val="both"/>
              <w:rPr>
                <w:color w:val="000000" w:themeColor="text1"/>
                <w:sz w:val="16"/>
                <w:szCs w:val="16"/>
              </w:rPr>
            </w:pPr>
            <w:r w:rsidRPr="00F2201B">
              <w:rPr>
                <w:sz w:val="16"/>
                <w:szCs w:val="16"/>
              </w:rPr>
              <w:t xml:space="preserve">За период 2025 было выдано 4 разрешения на предоставление в аренду нежилого муниципального фонда на основе публичных торгов </w:t>
            </w:r>
            <w:r w:rsidRPr="00F2201B">
              <w:rPr>
                <w:color w:val="000000" w:themeColor="text1"/>
                <w:sz w:val="16"/>
                <w:szCs w:val="16"/>
              </w:rPr>
              <w:t>или иных конкурсных процедур:</w:t>
            </w:r>
          </w:p>
          <w:p w14:paraId="6BB23E71" w14:textId="77777777" w:rsidR="00D40856" w:rsidRPr="00F2201B" w:rsidRDefault="00D40856" w:rsidP="00D40856">
            <w:pPr>
              <w:jc w:val="both"/>
              <w:rPr>
                <w:color w:val="000000" w:themeColor="text1"/>
                <w:sz w:val="16"/>
                <w:szCs w:val="16"/>
              </w:rPr>
            </w:pPr>
            <w:r w:rsidRPr="00F2201B">
              <w:rPr>
                <w:color w:val="000000" w:themeColor="text1"/>
                <w:sz w:val="16"/>
                <w:szCs w:val="16"/>
              </w:rPr>
              <w:t>- МАУК «ВМЦ» - 1;</w:t>
            </w:r>
          </w:p>
          <w:p w14:paraId="30125BDB" w14:textId="77777777" w:rsidR="00D40856" w:rsidRPr="00F2201B" w:rsidRDefault="00D40856" w:rsidP="00D40856">
            <w:pPr>
              <w:jc w:val="both"/>
              <w:rPr>
                <w:iCs/>
                <w:color w:val="000000" w:themeColor="text1"/>
                <w:sz w:val="16"/>
                <w:szCs w:val="16"/>
              </w:rPr>
            </w:pPr>
            <w:r w:rsidRPr="00F2201B">
              <w:rPr>
                <w:iCs/>
                <w:color w:val="000000" w:themeColor="text1"/>
                <w:sz w:val="16"/>
                <w:szCs w:val="16"/>
              </w:rPr>
              <w:t xml:space="preserve">- МАУК ТО «Диалог» - 1; </w:t>
            </w:r>
          </w:p>
          <w:p w14:paraId="4B5A9C20" w14:textId="77777777" w:rsidR="00D40856" w:rsidRPr="00F2201B" w:rsidRDefault="00D40856" w:rsidP="00D40856">
            <w:pPr>
              <w:jc w:val="both"/>
              <w:rPr>
                <w:iCs/>
                <w:color w:val="000000" w:themeColor="text1"/>
                <w:sz w:val="16"/>
                <w:szCs w:val="16"/>
              </w:rPr>
            </w:pPr>
            <w:r w:rsidRPr="00F2201B">
              <w:rPr>
                <w:color w:val="000000" w:themeColor="text1"/>
                <w:sz w:val="16"/>
                <w:szCs w:val="16"/>
              </w:rPr>
              <w:t xml:space="preserve">- </w:t>
            </w:r>
            <w:r w:rsidRPr="00F2201B">
              <w:rPr>
                <w:iCs/>
                <w:color w:val="000000" w:themeColor="text1"/>
                <w:sz w:val="16"/>
                <w:szCs w:val="16"/>
              </w:rPr>
              <w:t>МАУК «</w:t>
            </w:r>
            <w:proofErr w:type="spellStart"/>
            <w:r w:rsidRPr="00F2201B">
              <w:rPr>
                <w:iCs/>
                <w:color w:val="000000" w:themeColor="text1"/>
                <w:sz w:val="16"/>
                <w:szCs w:val="16"/>
              </w:rPr>
              <w:t>Володарское</w:t>
            </w:r>
            <w:proofErr w:type="spellEnd"/>
            <w:r w:rsidRPr="00F2201B">
              <w:rPr>
                <w:iCs/>
                <w:color w:val="000000" w:themeColor="text1"/>
                <w:sz w:val="16"/>
                <w:szCs w:val="16"/>
              </w:rPr>
              <w:t xml:space="preserve"> СКО» - 2.</w:t>
            </w:r>
          </w:p>
          <w:p w14:paraId="1510E04C" w14:textId="6E2460F9" w:rsidR="000D6586" w:rsidRPr="00F2201B" w:rsidRDefault="00D40856" w:rsidP="00D40856">
            <w:pPr>
              <w:jc w:val="both"/>
              <w:rPr>
                <w:iCs/>
                <w:color w:val="7030A0"/>
                <w:sz w:val="16"/>
                <w:szCs w:val="16"/>
              </w:rPr>
            </w:pPr>
            <w:r w:rsidRPr="00F2201B">
              <w:rPr>
                <w:iCs/>
                <w:color w:val="000000" w:themeColor="text1"/>
                <w:sz w:val="16"/>
                <w:szCs w:val="16"/>
              </w:rPr>
              <w:lastRenderedPageBreak/>
              <w:t>За 2025 год было реализовано 7 объектов движимого имущества (автомобили), общей балансовой стоимостью 18 588 961,79 руб., которые находились на праве оперативного управления за МАУ ДО «СШ «Авангард»,  МАУ «АХУ Володарского муниципального округа</w:t>
            </w:r>
          </w:p>
        </w:tc>
        <w:tc>
          <w:tcPr>
            <w:tcW w:w="3402" w:type="dxa"/>
            <w:shd w:val="clear" w:color="auto" w:fill="auto"/>
            <w:vAlign w:val="center"/>
          </w:tcPr>
          <w:p w14:paraId="437976A3" w14:textId="4CA31F2C" w:rsidR="000D6586" w:rsidRPr="0041570F" w:rsidRDefault="000D6586" w:rsidP="00140649">
            <w:pPr>
              <w:jc w:val="both"/>
              <w:rPr>
                <w:sz w:val="22"/>
                <w:szCs w:val="22"/>
              </w:rPr>
            </w:pPr>
            <w:r w:rsidRPr="0018132A">
              <w:rPr>
                <w:sz w:val="22"/>
                <w:szCs w:val="22"/>
              </w:rPr>
              <w:lastRenderedPageBreak/>
              <w:t>Реализация имущества хозяйствующими субъектами, доля участия муниципальных образований в которых составляет 50 и более процентов, на основе публичных торгов или иных конкурентных процедур</w:t>
            </w:r>
          </w:p>
        </w:tc>
        <w:tc>
          <w:tcPr>
            <w:tcW w:w="1023" w:type="dxa"/>
            <w:shd w:val="clear" w:color="auto" w:fill="auto"/>
            <w:vAlign w:val="center"/>
          </w:tcPr>
          <w:p w14:paraId="25C91971" w14:textId="02EC5C20" w:rsidR="000D6586" w:rsidRPr="0041570F" w:rsidRDefault="000D6586" w:rsidP="00140649">
            <w:pPr>
              <w:jc w:val="center"/>
              <w:rPr>
                <w:sz w:val="22"/>
                <w:szCs w:val="22"/>
              </w:rPr>
            </w:pPr>
            <w:r>
              <w:rPr>
                <w:sz w:val="22"/>
                <w:szCs w:val="22"/>
              </w:rPr>
              <w:t>-</w:t>
            </w:r>
          </w:p>
        </w:tc>
        <w:tc>
          <w:tcPr>
            <w:tcW w:w="1944" w:type="dxa"/>
            <w:shd w:val="clear" w:color="auto" w:fill="auto"/>
            <w:vAlign w:val="center"/>
          </w:tcPr>
          <w:p w14:paraId="2EE1CFCE" w14:textId="21766801" w:rsidR="000D6586" w:rsidRPr="0041570F" w:rsidRDefault="00C20A7C" w:rsidP="00140649">
            <w:pPr>
              <w:jc w:val="center"/>
              <w:rPr>
                <w:sz w:val="22"/>
                <w:szCs w:val="22"/>
              </w:rPr>
            </w:pPr>
            <w:r w:rsidRPr="00C20A7C">
              <w:rPr>
                <w:sz w:val="22"/>
                <w:szCs w:val="22"/>
              </w:rPr>
              <w:t>За 2025 год было выдано 26 разрешений на предоставление в аренду и реализацию имущества</w:t>
            </w:r>
          </w:p>
        </w:tc>
      </w:tr>
      <w:tr w:rsidR="000D6586" w:rsidRPr="0041570F" w14:paraId="66C76A85" w14:textId="77777777" w:rsidTr="006E4AAB">
        <w:trPr>
          <w:gridAfter w:val="1"/>
          <w:wAfter w:w="8" w:type="dxa"/>
        </w:trPr>
        <w:tc>
          <w:tcPr>
            <w:tcW w:w="1118" w:type="dxa"/>
            <w:vAlign w:val="center"/>
          </w:tcPr>
          <w:p w14:paraId="49D61109" w14:textId="6534533F" w:rsidR="000D6586" w:rsidRPr="0041570F" w:rsidRDefault="000D6586" w:rsidP="00F00EDA">
            <w:pPr>
              <w:jc w:val="center"/>
              <w:rPr>
                <w:color w:val="000000"/>
                <w:sz w:val="22"/>
                <w:szCs w:val="22"/>
              </w:rPr>
            </w:pPr>
            <w:r>
              <w:rPr>
                <w:color w:val="000000"/>
                <w:sz w:val="22"/>
                <w:szCs w:val="22"/>
              </w:rPr>
              <w:lastRenderedPageBreak/>
              <w:t>1.6.1.</w:t>
            </w:r>
          </w:p>
        </w:tc>
        <w:tc>
          <w:tcPr>
            <w:tcW w:w="4269" w:type="dxa"/>
          </w:tcPr>
          <w:p w14:paraId="3458613C" w14:textId="7085C50E" w:rsidR="000D6586" w:rsidRPr="00CD1079" w:rsidRDefault="000D6586" w:rsidP="00F00EDA">
            <w:pPr>
              <w:jc w:val="both"/>
              <w:rPr>
                <w:sz w:val="22"/>
                <w:szCs w:val="22"/>
                <w:highlight w:val="yellow"/>
              </w:rPr>
            </w:pPr>
            <w:r w:rsidRPr="005019B2">
              <w:rPr>
                <w:sz w:val="22"/>
                <w:szCs w:val="22"/>
              </w:rPr>
              <w:t>Анализ целевого использования муниципальных объектов недвижимого имущества, выявление неиспользуемых по назначению объектов социальной сферы, их передача негосударственным (немуниципальным) организациям (с обязательством 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3969" w:type="dxa"/>
            <w:vAlign w:val="center"/>
          </w:tcPr>
          <w:p w14:paraId="34D2B1CD" w14:textId="375E85C4" w:rsidR="005019B2" w:rsidRPr="00F2201B" w:rsidRDefault="005019B2" w:rsidP="005019B2">
            <w:pPr>
              <w:rPr>
                <w:bCs/>
                <w:sz w:val="16"/>
                <w:szCs w:val="16"/>
              </w:rPr>
            </w:pPr>
            <w:r w:rsidRPr="00F2201B">
              <w:rPr>
                <w:bCs/>
                <w:sz w:val="16"/>
                <w:szCs w:val="16"/>
              </w:rPr>
              <w:t>В целях повышения эффективности управления и распоряжения муниципальным имуществом, администрацией Володарского муниципального района пос</w:t>
            </w:r>
            <w:r w:rsidR="00DB1798" w:rsidRPr="00F2201B">
              <w:rPr>
                <w:bCs/>
                <w:sz w:val="16"/>
                <w:szCs w:val="16"/>
              </w:rPr>
              <w:t>тановлением от 21.07.2020г.  №</w:t>
            </w:r>
            <w:r w:rsidRPr="00F2201B">
              <w:rPr>
                <w:bCs/>
                <w:sz w:val="16"/>
                <w:szCs w:val="16"/>
              </w:rPr>
              <w:t xml:space="preserve">1070  утверждено Положение об инвентаризации объектов муниципального имущества Володарского муниципального района.  </w:t>
            </w:r>
          </w:p>
          <w:p w14:paraId="3D9701E8" w14:textId="11FBE3BC" w:rsidR="000D6586" w:rsidRPr="0041570F" w:rsidRDefault="005019B2" w:rsidP="005019B2">
            <w:pPr>
              <w:jc w:val="both"/>
              <w:rPr>
                <w:sz w:val="22"/>
                <w:szCs w:val="22"/>
              </w:rPr>
            </w:pPr>
            <w:r w:rsidRPr="00F2201B">
              <w:rPr>
                <w:sz w:val="16"/>
                <w:szCs w:val="16"/>
              </w:rPr>
              <w:t xml:space="preserve">01.09.2025 года проведено мероприятие по </w:t>
            </w:r>
            <w:proofErr w:type="gramStart"/>
            <w:r w:rsidRPr="00F2201B">
              <w:rPr>
                <w:sz w:val="16"/>
                <w:szCs w:val="16"/>
              </w:rPr>
              <w:t>контролю за</w:t>
            </w:r>
            <w:proofErr w:type="gramEnd"/>
            <w:r w:rsidRPr="00F2201B">
              <w:rPr>
                <w:sz w:val="16"/>
                <w:szCs w:val="16"/>
              </w:rPr>
              <w:t xml:space="preserve"> сохранностью и использованию по назначению недвижимого, движимого, особо ценного муниципального имущества, закрепленного  на праве оперативного управления за муниципальными учреждениями, а также переданного в установленном порядке иным лицам.</w:t>
            </w:r>
          </w:p>
        </w:tc>
        <w:tc>
          <w:tcPr>
            <w:tcW w:w="3402" w:type="dxa"/>
            <w:vAlign w:val="center"/>
          </w:tcPr>
          <w:p w14:paraId="6530E337" w14:textId="35B7591F" w:rsidR="000D6586" w:rsidRPr="0041570F" w:rsidRDefault="000D6586" w:rsidP="00F00EDA">
            <w:pPr>
              <w:jc w:val="both"/>
              <w:rPr>
                <w:color w:val="000000"/>
                <w:sz w:val="22"/>
                <w:szCs w:val="22"/>
              </w:rPr>
            </w:pPr>
            <w:r w:rsidRPr="00F00EDA">
              <w:rPr>
                <w:color w:val="000000"/>
                <w:sz w:val="22"/>
                <w:szCs w:val="22"/>
              </w:rPr>
              <w:t>Доля муниципальных объектов недвижимого имущества, используемых по назначению</w:t>
            </w:r>
          </w:p>
        </w:tc>
        <w:tc>
          <w:tcPr>
            <w:tcW w:w="1023" w:type="dxa"/>
            <w:vAlign w:val="center"/>
          </w:tcPr>
          <w:p w14:paraId="1F89AF31" w14:textId="56E5A471" w:rsidR="000D6586" w:rsidRPr="0041570F" w:rsidRDefault="000D6586" w:rsidP="00F00EDA">
            <w:pPr>
              <w:jc w:val="center"/>
              <w:rPr>
                <w:sz w:val="22"/>
                <w:szCs w:val="22"/>
              </w:rPr>
            </w:pPr>
            <w:r>
              <w:rPr>
                <w:sz w:val="22"/>
                <w:szCs w:val="22"/>
              </w:rPr>
              <w:t>%</w:t>
            </w:r>
          </w:p>
        </w:tc>
        <w:tc>
          <w:tcPr>
            <w:tcW w:w="1944" w:type="dxa"/>
            <w:vAlign w:val="center"/>
          </w:tcPr>
          <w:p w14:paraId="0012A819" w14:textId="384E702C" w:rsidR="000D6586" w:rsidRPr="0041570F" w:rsidRDefault="00DB1798" w:rsidP="004A4A74">
            <w:pPr>
              <w:jc w:val="center"/>
              <w:rPr>
                <w:sz w:val="22"/>
                <w:szCs w:val="22"/>
              </w:rPr>
            </w:pPr>
            <w:r>
              <w:rPr>
                <w:sz w:val="22"/>
                <w:szCs w:val="22"/>
              </w:rPr>
              <w:t>100,0</w:t>
            </w:r>
          </w:p>
        </w:tc>
      </w:tr>
      <w:tr w:rsidR="000D6586" w:rsidRPr="0041570F" w14:paraId="4D9F1D4F" w14:textId="77777777" w:rsidTr="006E4AAB">
        <w:trPr>
          <w:gridAfter w:val="1"/>
          <w:wAfter w:w="8" w:type="dxa"/>
        </w:trPr>
        <w:tc>
          <w:tcPr>
            <w:tcW w:w="1118" w:type="dxa"/>
            <w:vAlign w:val="center"/>
          </w:tcPr>
          <w:p w14:paraId="6ED8C5AE" w14:textId="2B73B6D1" w:rsidR="000D6586" w:rsidRPr="0041570F" w:rsidRDefault="000D6586" w:rsidP="00F00EDA">
            <w:pPr>
              <w:jc w:val="center"/>
              <w:rPr>
                <w:sz w:val="22"/>
                <w:szCs w:val="22"/>
              </w:rPr>
            </w:pPr>
            <w:r w:rsidRPr="0041570F">
              <w:rPr>
                <w:color w:val="000000"/>
                <w:sz w:val="22"/>
                <w:szCs w:val="22"/>
              </w:rPr>
              <w:t>1.10.1.</w:t>
            </w:r>
          </w:p>
        </w:tc>
        <w:tc>
          <w:tcPr>
            <w:tcW w:w="4269" w:type="dxa"/>
            <w:vAlign w:val="center"/>
          </w:tcPr>
          <w:p w14:paraId="0D249761" w14:textId="71D78F9C" w:rsidR="000D6586" w:rsidRPr="00CD1079" w:rsidRDefault="000D6586" w:rsidP="00F00EDA">
            <w:pPr>
              <w:jc w:val="both"/>
              <w:rPr>
                <w:sz w:val="22"/>
                <w:szCs w:val="22"/>
                <w:highlight w:val="yellow"/>
              </w:rPr>
            </w:pPr>
            <w:r w:rsidRPr="00F2201B">
              <w:rPr>
                <w:color w:val="000000"/>
                <w:sz w:val="22"/>
                <w:szCs w:val="22"/>
              </w:rPr>
              <w:t xml:space="preserve">Проведение мероприятий по развитию научно-технического творчества: областных конкурсов технического творчества, соревнований по спортивно-техническим видам спорта, областных конкурсов детского и юношеского </w:t>
            </w:r>
            <w:proofErr w:type="spellStart"/>
            <w:r w:rsidRPr="00F2201B">
              <w:rPr>
                <w:color w:val="000000"/>
                <w:sz w:val="22"/>
                <w:szCs w:val="22"/>
              </w:rPr>
              <w:t>медиатворчества</w:t>
            </w:r>
            <w:proofErr w:type="spellEnd"/>
            <w:r w:rsidRPr="00F2201B">
              <w:rPr>
                <w:color w:val="000000"/>
                <w:sz w:val="22"/>
                <w:szCs w:val="22"/>
              </w:rPr>
              <w:t>, информационных технологий, регионального фестиваля «</w:t>
            </w:r>
            <w:proofErr w:type="spellStart"/>
            <w:r w:rsidRPr="00F2201B">
              <w:rPr>
                <w:color w:val="000000"/>
                <w:sz w:val="22"/>
                <w:szCs w:val="22"/>
              </w:rPr>
              <w:t>РобоФест</w:t>
            </w:r>
            <w:proofErr w:type="spellEnd"/>
            <w:r w:rsidRPr="00F2201B">
              <w:rPr>
                <w:color w:val="000000"/>
                <w:sz w:val="22"/>
                <w:szCs w:val="22"/>
              </w:rPr>
              <w:t>-НН»</w:t>
            </w:r>
          </w:p>
        </w:tc>
        <w:tc>
          <w:tcPr>
            <w:tcW w:w="3969" w:type="dxa"/>
            <w:vAlign w:val="center"/>
          </w:tcPr>
          <w:p w14:paraId="22852080" w14:textId="77777777" w:rsidR="00F2201B" w:rsidRPr="00F2201B" w:rsidRDefault="00F2201B" w:rsidP="00F2201B">
            <w:pPr>
              <w:rPr>
                <w:sz w:val="16"/>
                <w:szCs w:val="16"/>
              </w:rPr>
            </w:pPr>
            <w:r w:rsidRPr="00F2201B">
              <w:rPr>
                <w:sz w:val="16"/>
                <w:szCs w:val="16"/>
              </w:rPr>
              <w:t>Учащиеся общеобразовательных и дошкольных учреждений округа   в 2025 году   приняли участие в следующих мероприятиях:</w:t>
            </w:r>
          </w:p>
          <w:p w14:paraId="683C83EC" w14:textId="77777777" w:rsidR="00F2201B" w:rsidRPr="00F2201B" w:rsidRDefault="00F2201B" w:rsidP="00F2201B">
            <w:pPr>
              <w:jc w:val="both"/>
              <w:rPr>
                <w:sz w:val="16"/>
                <w:szCs w:val="16"/>
              </w:rPr>
            </w:pPr>
            <w:proofErr w:type="gramStart"/>
            <w:r w:rsidRPr="00F2201B">
              <w:rPr>
                <w:sz w:val="16"/>
                <w:szCs w:val="16"/>
              </w:rPr>
              <w:t xml:space="preserve">- Муниципальный конкурс </w:t>
            </w:r>
            <w:proofErr w:type="spellStart"/>
            <w:r w:rsidRPr="00F2201B">
              <w:rPr>
                <w:sz w:val="16"/>
                <w:szCs w:val="16"/>
                <w:lang w:val="en-US"/>
              </w:rPr>
              <w:t>lego</w:t>
            </w:r>
            <w:proofErr w:type="spellEnd"/>
            <w:r w:rsidRPr="00F2201B">
              <w:rPr>
                <w:sz w:val="16"/>
                <w:szCs w:val="16"/>
              </w:rPr>
              <w:t>-конструирования «</w:t>
            </w:r>
            <w:proofErr w:type="spellStart"/>
            <w:r w:rsidRPr="00F2201B">
              <w:rPr>
                <w:sz w:val="16"/>
                <w:szCs w:val="16"/>
              </w:rPr>
              <w:t>Лего</w:t>
            </w:r>
            <w:proofErr w:type="spellEnd"/>
            <w:r w:rsidRPr="00F2201B">
              <w:rPr>
                <w:sz w:val="16"/>
                <w:szCs w:val="16"/>
              </w:rPr>
              <w:t xml:space="preserve"> - творчество» (среди обучающихся объединения «</w:t>
            </w:r>
            <w:proofErr w:type="spellStart"/>
            <w:r w:rsidRPr="00F2201B">
              <w:rPr>
                <w:sz w:val="16"/>
                <w:szCs w:val="16"/>
              </w:rPr>
              <w:t>Информаика</w:t>
            </w:r>
            <w:proofErr w:type="spellEnd"/>
            <w:r w:rsidRPr="00F2201B">
              <w:rPr>
                <w:sz w:val="16"/>
                <w:szCs w:val="16"/>
              </w:rPr>
              <w:t>.</w:t>
            </w:r>
            <w:proofErr w:type="gramEnd"/>
            <w:r w:rsidRPr="00F2201B">
              <w:rPr>
                <w:sz w:val="16"/>
                <w:szCs w:val="16"/>
              </w:rPr>
              <w:t xml:space="preserve"> </w:t>
            </w:r>
            <w:proofErr w:type="gramStart"/>
            <w:r w:rsidRPr="00F2201B">
              <w:rPr>
                <w:sz w:val="16"/>
                <w:szCs w:val="16"/>
              </w:rPr>
              <w:t>Программирование»)  - 56 участников (4 победителя, 8 призеров),</w:t>
            </w:r>
            <w:proofErr w:type="gramEnd"/>
          </w:p>
          <w:p w14:paraId="749DE220" w14:textId="77777777" w:rsidR="00F2201B" w:rsidRPr="00F2201B" w:rsidRDefault="00F2201B" w:rsidP="00F2201B">
            <w:pPr>
              <w:rPr>
                <w:sz w:val="16"/>
                <w:szCs w:val="16"/>
              </w:rPr>
            </w:pPr>
            <w:r w:rsidRPr="00F2201B">
              <w:rPr>
                <w:sz w:val="16"/>
                <w:szCs w:val="16"/>
              </w:rPr>
              <w:t xml:space="preserve">- Всероссийский чемпионат детского </w:t>
            </w:r>
            <w:proofErr w:type="spellStart"/>
            <w:r w:rsidRPr="00F2201B">
              <w:rPr>
                <w:sz w:val="16"/>
                <w:szCs w:val="16"/>
              </w:rPr>
              <w:t>робототехнческого</w:t>
            </w:r>
            <w:proofErr w:type="spellEnd"/>
            <w:r w:rsidRPr="00F2201B">
              <w:rPr>
                <w:sz w:val="16"/>
                <w:szCs w:val="16"/>
              </w:rPr>
              <w:t xml:space="preserve"> творчества, номинация «Великий подвиг» - участников 2 чел., 2 победителя, проект "</w:t>
            </w:r>
            <w:proofErr w:type="spellStart"/>
            <w:r w:rsidRPr="00F2201B">
              <w:rPr>
                <w:sz w:val="16"/>
                <w:szCs w:val="16"/>
              </w:rPr>
              <w:t>Юганец</w:t>
            </w:r>
            <w:proofErr w:type="spellEnd"/>
            <w:r w:rsidRPr="00F2201B">
              <w:rPr>
                <w:sz w:val="16"/>
                <w:szCs w:val="16"/>
              </w:rPr>
              <w:t>. Трудовой подвиг в тылу";</w:t>
            </w:r>
          </w:p>
          <w:p w14:paraId="67F8ED51" w14:textId="77777777" w:rsidR="00F2201B" w:rsidRPr="00F2201B" w:rsidRDefault="00F2201B" w:rsidP="00F2201B">
            <w:pPr>
              <w:rPr>
                <w:sz w:val="16"/>
                <w:szCs w:val="16"/>
              </w:rPr>
            </w:pPr>
            <w:r w:rsidRPr="00F2201B">
              <w:rPr>
                <w:sz w:val="16"/>
                <w:szCs w:val="16"/>
              </w:rPr>
              <w:t xml:space="preserve">-интеллектуальная олимпиада </w:t>
            </w:r>
            <w:proofErr w:type="spellStart"/>
            <w:r w:rsidRPr="00F2201B">
              <w:rPr>
                <w:sz w:val="16"/>
                <w:szCs w:val="16"/>
              </w:rPr>
              <w:t>Приволжкого</w:t>
            </w:r>
            <w:proofErr w:type="spellEnd"/>
            <w:r w:rsidRPr="00F2201B">
              <w:rPr>
                <w:sz w:val="16"/>
                <w:szCs w:val="16"/>
              </w:rPr>
              <w:t xml:space="preserve"> федерального округа среди школьников (по программе «Робототехника») - 3 чел. и БПЛА - 3 чел;</w:t>
            </w:r>
          </w:p>
          <w:p w14:paraId="53B53AD4" w14:textId="77777777" w:rsidR="00F2201B" w:rsidRPr="00F2201B" w:rsidRDefault="00F2201B" w:rsidP="00F2201B">
            <w:pPr>
              <w:rPr>
                <w:sz w:val="16"/>
                <w:szCs w:val="16"/>
              </w:rPr>
            </w:pPr>
            <w:r w:rsidRPr="00F2201B">
              <w:rPr>
                <w:sz w:val="16"/>
                <w:szCs w:val="16"/>
              </w:rPr>
              <w:t xml:space="preserve">- участие в </w:t>
            </w:r>
            <w:proofErr w:type="spellStart"/>
            <w:r w:rsidRPr="00F2201B">
              <w:rPr>
                <w:sz w:val="16"/>
                <w:szCs w:val="16"/>
              </w:rPr>
              <w:t>конкукурсе</w:t>
            </w:r>
            <w:proofErr w:type="spellEnd"/>
            <w:r w:rsidRPr="00F2201B">
              <w:rPr>
                <w:sz w:val="16"/>
                <w:szCs w:val="16"/>
              </w:rPr>
              <w:t xml:space="preserve"> </w:t>
            </w:r>
            <w:proofErr w:type="spellStart"/>
            <w:r w:rsidRPr="00F2201B">
              <w:rPr>
                <w:sz w:val="16"/>
                <w:szCs w:val="16"/>
              </w:rPr>
              <w:t>медиатворчества</w:t>
            </w:r>
            <w:proofErr w:type="spellEnd"/>
            <w:r w:rsidRPr="00F2201B">
              <w:rPr>
                <w:sz w:val="16"/>
                <w:szCs w:val="16"/>
              </w:rPr>
              <w:t xml:space="preserve">  в рамках </w:t>
            </w:r>
            <w:r w:rsidRPr="00F2201B">
              <w:rPr>
                <w:color w:val="333333"/>
                <w:sz w:val="16"/>
                <w:szCs w:val="16"/>
                <w:shd w:val="clear" w:color="auto" w:fill="FFFFFF"/>
              </w:rPr>
              <w:t>общероссийского общественно-государственного движения «</w:t>
            </w:r>
            <w:r w:rsidRPr="00F2201B">
              <w:rPr>
                <w:sz w:val="16"/>
                <w:szCs w:val="16"/>
              </w:rPr>
              <w:t>Движение первых» - 8 чел.;</w:t>
            </w:r>
          </w:p>
          <w:p w14:paraId="6A9EC143" w14:textId="77777777" w:rsidR="00F2201B" w:rsidRPr="00F2201B" w:rsidRDefault="00F2201B" w:rsidP="00F2201B">
            <w:pPr>
              <w:rPr>
                <w:sz w:val="16"/>
                <w:szCs w:val="16"/>
              </w:rPr>
            </w:pPr>
            <w:r w:rsidRPr="00F2201B">
              <w:rPr>
                <w:sz w:val="16"/>
                <w:szCs w:val="16"/>
              </w:rPr>
              <w:lastRenderedPageBreak/>
              <w:t>- муниципальный этап Всероссийского конкурса начального технического моделирования и конструирования «Юные техники и изобретатели» – 21 участник (3 победителя, 3 призера);</w:t>
            </w:r>
          </w:p>
          <w:p w14:paraId="676916E8" w14:textId="77777777" w:rsidR="00F2201B" w:rsidRPr="00F2201B" w:rsidRDefault="00F2201B" w:rsidP="00F2201B">
            <w:pPr>
              <w:rPr>
                <w:sz w:val="16"/>
                <w:szCs w:val="16"/>
              </w:rPr>
            </w:pPr>
            <w:r w:rsidRPr="00F2201B">
              <w:rPr>
                <w:sz w:val="16"/>
                <w:szCs w:val="16"/>
              </w:rPr>
              <w:t xml:space="preserve">- региональный этап Всероссийского научно – технической олимпиады по </w:t>
            </w:r>
            <w:proofErr w:type="spellStart"/>
            <w:r w:rsidRPr="00F2201B">
              <w:rPr>
                <w:sz w:val="16"/>
                <w:szCs w:val="16"/>
              </w:rPr>
              <w:t>автомоделированию</w:t>
            </w:r>
            <w:proofErr w:type="spellEnd"/>
            <w:r w:rsidRPr="00F2201B">
              <w:rPr>
                <w:sz w:val="16"/>
                <w:szCs w:val="16"/>
              </w:rPr>
              <w:t xml:space="preserve"> среди учащихся – 4 участника, 1 призер;</w:t>
            </w:r>
          </w:p>
          <w:p w14:paraId="45A0ADE1" w14:textId="77777777" w:rsidR="00F2201B" w:rsidRPr="00F2201B" w:rsidRDefault="00F2201B" w:rsidP="00F2201B">
            <w:pPr>
              <w:rPr>
                <w:sz w:val="16"/>
                <w:szCs w:val="16"/>
              </w:rPr>
            </w:pPr>
            <w:r w:rsidRPr="00F2201B">
              <w:rPr>
                <w:sz w:val="16"/>
                <w:szCs w:val="16"/>
              </w:rPr>
              <w:t>- муниципальная научно-практическая конференция «Путь в науку» — 83 чел.; </w:t>
            </w:r>
          </w:p>
          <w:p w14:paraId="403B6449" w14:textId="77777777" w:rsidR="00F2201B" w:rsidRPr="00F2201B" w:rsidRDefault="00F2201B" w:rsidP="00F2201B">
            <w:pPr>
              <w:rPr>
                <w:sz w:val="16"/>
                <w:szCs w:val="16"/>
              </w:rPr>
            </w:pPr>
            <w:r w:rsidRPr="00F2201B">
              <w:rPr>
                <w:sz w:val="16"/>
                <w:szCs w:val="16"/>
              </w:rPr>
              <w:t>- муниципальная научно-практическая конференция «</w:t>
            </w:r>
            <w:proofErr w:type="gramStart"/>
            <w:r w:rsidRPr="00F2201B">
              <w:rPr>
                <w:sz w:val="16"/>
                <w:szCs w:val="16"/>
              </w:rPr>
              <w:t>Я-исследователь</w:t>
            </w:r>
            <w:proofErr w:type="gramEnd"/>
            <w:r w:rsidRPr="00F2201B">
              <w:rPr>
                <w:sz w:val="16"/>
                <w:szCs w:val="16"/>
              </w:rPr>
              <w:t>» — 42 чел.;</w:t>
            </w:r>
          </w:p>
          <w:p w14:paraId="41830C4D" w14:textId="77777777" w:rsidR="00F2201B" w:rsidRPr="00F2201B" w:rsidRDefault="00F2201B" w:rsidP="00F2201B">
            <w:pPr>
              <w:jc w:val="both"/>
              <w:rPr>
                <w:sz w:val="16"/>
                <w:szCs w:val="16"/>
              </w:rPr>
            </w:pPr>
            <w:r w:rsidRPr="00F2201B">
              <w:rPr>
                <w:sz w:val="16"/>
                <w:szCs w:val="16"/>
              </w:rPr>
              <w:t>- Всероссийский конкурс научно -  технологических проектов «Технологии Первых»- 2 чел.;</w:t>
            </w:r>
          </w:p>
          <w:p w14:paraId="5B7BC043" w14:textId="77777777" w:rsidR="00F2201B" w:rsidRPr="00F2201B" w:rsidRDefault="00F2201B" w:rsidP="00F2201B">
            <w:pPr>
              <w:jc w:val="both"/>
              <w:rPr>
                <w:sz w:val="16"/>
                <w:szCs w:val="16"/>
              </w:rPr>
            </w:pPr>
            <w:r w:rsidRPr="00F2201B">
              <w:rPr>
                <w:sz w:val="16"/>
                <w:szCs w:val="16"/>
              </w:rPr>
              <w:t xml:space="preserve">- Всероссийский открытый дистанционный конкурс по авиа – </w:t>
            </w:r>
            <w:proofErr w:type="spellStart"/>
            <w:r w:rsidRPr="00F2201B">
              <w:rPr>
                <w:sz w:val="16"/>
                <w:szCs w:val="16"/>
              </w:rPr>
              <w:t>киберспорту</w:t>
            </w:r>
            <w:proofErr w:type="spellEnd"/>
            <w:r w:rsidRPr="00F2201B">
              <w:rPr>
                <w:sz w:val="16"/>
                <w:szCs w:val="16"/>
              </w:rPr>
              <w:t xml:space="preserve"> «Легендарный Ил 2»- 2 чел.;</w:t>
            </w:r>
          </w:p>
          <w:p w14:paraId="358B9F76" w14:textId="77777777" w:rsidR="00F2201B" w:rsidRPr="00F2201B" w:rsidRDefault="00F2201B" w:rsidP="00F2201B">
            <w:pPr>
              <w:jc w:val="both"/>
              <w:rPr>
                <w:sz w:val="16"/>
                <w:szCs w:val="16"/>
              </w:rPr>
            </w:pPr>
            <w:r w:rsidRPr="00F2201B">
              <w:rPr>
                <w:sz w:val="16"/>
                <w:szCs w:val="16"/>
              </w:rPr>
              <w:t>- Всероссийский конкурс киностудий- 13 чел.;</w:t>
            </w:r>
          </w:p>
          <w:p w14:paraId="48713288" w14:textId="77777777" w:rsidR="00F2201B" w:rsidRPr="00F2201B" w:rsidRDefault="00F2201B" w:rsidP="00F2201B">
            <w:pPr>
              <w:jc w:val="both"/>
              <w:rPr>
                <w:sz w:val="16"/>
                <w:szCs w:val="16"/>
              </w:rPr>
            </w:pPr>
            <w:r w:rsidRPr="00F2201B">
              <w:rPr>
                <w:sz w:val="16"/>
                <w:szCs w:val="16"/>
              </w:rPr>
              <w:t>- Всероссийский чемпионат «Пилоты будущего»- 2 чел.;</w:t>
            </w:r>
          </w:p>
          <w:p w14:paraId="39AC5BE1" w14:textId="77777777" w:rsidR="00F2201B" w:rsidRPr="00F2201B" w:rsidRDefault="00F2201B" w:rsidP="00F2201B">
            <w:pPr>
              <w:jc w:val="both"/>
              <w:rPr>
                <w:sz w:val="16"/>
                <w:szCs w:val="16"/>
              </w:rPr>
            </w:pPr>
            <w:r w:rsidRPr="00F2201B">
              <w:rPr>
                <w:sz w:val="16"/>
                <w:szCs w:val="16"/>
              </w:rPr>
              <w:t>- Региональный конкурс проектно – исследовательских работ учащихся ОО «Импульс в науку»- 4 чел., 1 призер;</w:t>
            </w:r>
          </w:p>
          <w:p w14:paraId="244DA3BA" w14:textId="77777777" w:rsidR="00F2201B" w:rsidRPr="00F2201B" w:rsidRDefault="00F2201B" w:rsidP="00F2201B">
            <w:pPr>
              <w:jc w:val="both"/>
              <w:rPr>
                <w:sz w:val="16"/>
                <w:szCs w:val="16"/>
              </w:rPr>
            </w:pPr>
            <w:r w:rsidRPr="00F2201B">
              <w:rPr>
                <w:sz w:val="16"/>
                <w:szCs w:val="16"/>
              </w:rPr>
              <w:t xml:space="preserve">- Межрегиональная викторина на знание среды программирования </w:t>
            </w:r>
            <w:r w:rsidRPr="00F2201B">
              <w:rPr>
                <w:sz w:val="16"/>
                <w:szCs w:val="16"/>
                <w:lang w:val="en-US"/>
              </w:rPr>
              <w:t>SCRATCH</w:t>
            </w:r>
            <w:r w:rsidRPr="00F2201B">
              <w:rPr>
                <w:sz w:val="16"/>
                <w:szCs w:val="16"/>
              </w:rPr>
              <w:t xml:space="preserve"> «Котенок в коде»- 11 чел., 2 призера;</w:t>
            </w:r>
          </w:p>
          <w:p w14:paraId="518EDA01" w14:textId="77777777" w:rsidR="00F2201B" w:rsidRPr="00F2201B" w:rsidRDefault="00F2201B" w:rsidP="00F2201B">
            <w:pPr>
              <w:jc w:val="both"/>
              <w:rPr>
                <w:sz w:val="16"/>
                <w:szCs w:val="16"/>
              </w:rPr>
            </w:pPr>
            <w:r w:rsidRPr="00F2201B">
              <w:rPr>
                <w:sz w:val="16"/>
                <w:szCs w:val="16"/>
              </w:rPr>
              <w:t xml:space="preserve">- Региональный этап Всероссийского конкурса «Моя профессия </w:t>
            </w:r>
            <w:proofErr w:type="gramStart"/>
            <w:r w:rsidRPr="00F2201B">
              <w:rPr>
                <w:sz w:val="16"/>
                <w:szCs w:val="16"/>
              </w:rPr>
              <w:t>ИТ</w:t>
            </w:r>
            <w:proofErr w:type="gramEnd"/>
            <w:r w:rsidRPr="00F2201B">
              <w:rPr>
                <w:sz w:val="16"/>
                <w:szCs w:val="16"/>
              </w:rPr>
              <w:t>» - 3 чел.;</w:t>
            </w:r>
          </w:p>
          <w:p w14:paraId="704E447B" w14:textId="77777777" w:rsidR="00F2201B" w:rsidRPr="00F2201B" w:rsidRDefault="00F2201B" w:rsidP="00F2201B">
            <w:pPr>
              <w:jc w:val="both"/>
              <w:rPr>
                <w:sz w:val="16"/>
                <w:szCs w:val="16"/>
              </w:rPr>
            </w:pPr>
            <w:r w:rsidRPr="00F2201B">
              <w:rPr>
                <w:sz w:val="16"/>
                <w:szCs w:val="16"/>
              </w:rPr>
              <w:t>- Всероссийский конкурс поделок из конструктора «Удивительный конструктор»- 21 чел., 2 победит</w:t>
            </w:r>
            <w:proofErr w:type="gramStart"/>
            <w:r w:rsidRPr="00F2201B">
              <w:rPr>
                <w:sz w:val="16"/>
                <w:szCs w:val="16"/>
              </w:rPr>
              <w:t>.;</w:t>
            </w:r>
            <w:proofErr w:type="gramEnd"/>
          </w:p>
          <w:p w14:paraId="05A62703" w14:textId="77777777" w:rsidR="00F2201B" w:rsidRPr="00F2201B" w:rsidRDefault="00F2201B" w:rsidP="00F2201B">
            <w:pPr>
              <w:jc w:val="both"/>
              <w:rPr>
                <w:color w:val="000000"/>
                <w:sz w:val="16"/>
                <w:szCs w:val="16"/>
                <w:shd w:val="clear" w:color="auto" w:fill="FFFFFF"/>
              </w:rPr>
            </w:pPr>
            <w:r w:rsidRPr="00F2201B">
              <w:rPr>
                <w:color w:val="000000"/>
                <w:sz w:val="16"/>
                <w:szCs w:val="16"/>
                <w:shd w:val="clear" w:color="auto" w:fill="FFFFFF"/>
              </w:rPr>
              <w:t>- Конференция</w:t>
            </w:r>
          </w:p>
          <w:p w14:paraId="5233492C" w14:textId="77777777" w:rsidR="00F2201B" w:rsidRPr="00F2201B" w:rsidRDefault="00F2201B" w:rsidP="00F2201B">
            <w:pPr>
              <w:jc w:val="both"/>
              <w:rPr>
                <w:color w:val="000000"/>
                <w:sz w:val="16"/>
                <w:szCs w:val="16"/>
                <w:shd w:val="clear" w:color="auto" w:fill="FFFFFF"/>
              </w:rPr>
            </w:pPr>
            <w:r w:rsidRPr="00F2201B">
              <w:rPr>
                <w:color w:val="000000"/>
                <w:sz w:val="16"/>
                <w:szCs w:val="16"/>
                <w:shd w:val="clear" w:color="auto" w:fill="FFFFFF"/>
              </w:rPr>
              <w:t xml:space="preserve"> «Агротехнологические классы: опыт организации, эффективные практики и новые идеи» (</w:t>
            </w:r>
            <w:proofErr w:type="gramStart"/>
            <w:r w:rsidRPr="00F2201B">
              <w:rPr>
                <w:color w:val="000000"/>
                <w:sz w:val="16"/>
                <w:szCs w:val="16"/>
                <w:shd w:val="clear" w:color="auto" w:fill="FFFFFF"/>
              </w:rPr>
              <w:t>региональная</w:t>
            </w:r>
            <w:proofErr w:type="gramEnd"/>
            <w:r w:rsidRPr="00F2201B">
              <w:rPr>
                <w:color w:val="000000"/>
                <w:sz w:val="16"/>
                <w:szCs w:val="16"/>
                <w:shd w:val="clear" w:color="auto" w:fill="FFFFFF"/>
              </w:rPr>
              <w:t>) - 4 чел.;</w:t>
            </w:r>
          </w:p>
          <w:p w14:paraId="148B07D6" w14:textId="77777777" w:rsidR="00F2201B" w:rsidRPr="00F2201B" w:rsidRDefault="00F2201B" w:rsidP="00F2201B">
            <w:pPr>
              <w:jc w:val="both"/>
              <w:rPr>
                <w:color w:val="000000"/>
                <w:sz w:val="16"/>
                <w:szCs w:val="16"/>
                <w:shd w:val="clear" w:color="auto" w:fill="FFFFFF"/>
              </w:rPr>
            </w:pPr>
            <w:r w:rsidRPr="00F2201B">
              <w:rPr>
                <w:color w:val="000000"/>
                <w:sz w:val="16"/>
                <w:szCs w:val="16"/>
                <w:shd w:val="clear" w:color="auto" w:fill="FFFFFF"/>
              </w:rPr>
              <w:t>- Всероссийская акция «Путь в космос»- 23 чел.;</w:t>
            </w:r>
          </w:p>
          <w:p w14:paraId="34B850F8" w14:textId="77777777" w:rsidR="00F2201B" w:rsidRPr="00F2201B" w:rsidRDefault="00F2201B" w:rsidP="00F2201B">
            <w:pPr>
              <w:jc w:val="both"/>
              <w:rPr>
                <w:color w:val="000000"/>
                <w:sz w:val="16"/>
                <w:szCs w:val="16"/>
                <w:shd w:val="clear" w:color="auto" w:fill="FFFFFF"/>
              </w:rPr>
            </w:pPr>
            <w:r w:rsidRPr="00F2201B">
              <w:rPr>
                <w:color w:val="000000"/>
                <w:sz w:val="16"/>
                <w:szCs w:val="16"/>
                <w:shd w:val="clear" w:color="auto" w:fill="FFFFFF"/>
              </w:rPr>
              <w:t>- Всероссийский конкурс «Космическая экспедиция» - 5 чел.</w:t>
            </w:r>
          </w:p>
          <w:p w14:paraId="1E0704BA" w14:textId="77777777" w:rsidR="00F2201B" w:rsidRPr="00F2201B" w:rsidRDefault="00F2201B" w:rsidP="00F2201B">
            <w:pPr>
              <w:jc w:val="both"/>
              <w:rPr>
                <w:color w:val="000000"/>
                <w:sz w:val="16"/>
                <w:szCs w:val="16"/>
                <w:shd w:val="clear" w:color="auto" w:fill="FFFFFF"/>
              </w:rPr>
            </w:pPr>
            <w:r w:rsidRPr="00F2201B">
              <w:rPr>
                <w:color w:val="000000"/>
                <w:sz w:val="16"/>
                <w:szCs w:val="16"/>
                <w:shd w:val="clear" w:color="auto" w:fill="FFFFFF"/>
              </w:rPr>
              <w:t>- Всероссийский проект «Первые в науке» - 14 чел.;</w:t>
            </w:r>
          </w:p>
          <w:p w14:paraId="0E4D03C1" w14:textId="77777777" w:rsidR="00F2201B" w:rsidRPr="00F2201B" w:rsidRDefault="00F2201B" w:rsidP="00F2201B">
            <w:pPr>
              <w:jc w:val="both"/>
              <w:rPr>
                <w:sz w:val="16"/>
                <w:szCs w:val="16"/>
              </w:rPr>
            </w:pPr>
            <w:r w:rsidRPr="00F2201B">
              <w:rPr>
                <w:sz w:val="16"/>
                <w:szCs w:val="16"/>
              </w:rPr>
              <w:t xml:space="preserve">- «Техно- </w:t>
            </w:r>
            <w:r w:rsidRPr="00F2201B">
              <w:rPr>
                <w:sz w:val="16"/>
                <w:szCs w:val="16"/>
                <w:lang w:val="en-US"/>
              </w:rPr>
              <w:t>Party</w:t>
            </w:r>
            <w:r w:rsidRPr="00F2201B">
              <w:rPr>
                <w:sz w:val="16"/>
                <w:szCs w:val="16"/>
              </w:rPr>
              <w:t>» Ломоносов Центр» (региональный) - 10 чел.;</w:t>
            </w:r>
          </w:p>
          <w:p w14:paraId="3B95AEB9" w14:textId="77777777" w:rsidR="00F2201B" w:rsidRPr="00F2201B" w:rsidRDefault="00F2201B" w:rsidP="00F2201B">
            <w:pPr>
              <w:jc w:val="both"/>
              <w:rPr>
                <w:sz w:val="16"/>
                <w:szCs w:val="16"/>
              </w:rPr>
            </w:pPr>
            <w:r w:rsidRPr="00F2201B">
              <w:rPr>
                <w:sz w:val="16"/>
                <w:szCs w:val="16"/>
              </w:rPr>
              <w:t>- «Кадры будущего региона. Нижегородская область. Сезон 2024 - 2025» (региональный), направление проекта научно - технологическая - 3 чел.;</w:t>
            </w:r>
          </w:p>
          <w:p w14:paraId="785CBE1A" w14:textId="77777777" w:rsidR="00F2201B" w:rsidRPr="00F2201B" w:rsidRDefault="00F2201B" w:rsidP="00F2201B">
            <w:pPr>
              <w:jc w:val="both"/>
              <w:rPr>
                <w:sz w:val="16"/>
                <w:szCs w:val="16"/>
              </w:rPr>
            </w:pPr>
            <w:r w:rsidRPr="00F2201B">
              <w:rPr>
                <w:sz w:val="16"/>
                <w:szCs w:val="16"/>
              </w:rPr>
              <w:lastRenderedPageBreak/>
              <w:t>- «Атомный диктант» - 16 чел.;</w:t>
            </w:r>
          </w:p>
          <w:p w14:paraId="18F5F5EA" w14:textId="77777777" w:rsidR="00F2201B" w:rsidRPr="00F2201B" w:rsidRDefault="00F2201B" w:rsidP="00F2201B">
            <w:pPr>
              <w:jc w:val="both"/>
              <w:rPr>
                <w:sz w:val="16"/>
                <w:szCs w:val="16"/>
                <w:lang w:bidi="hi-IN"/>
              </w:rPr>
            </w:pPr>
            <w:r w:rsidRPr="00F2201B">
              <w:rPr>
                <w:sz w:val="16"/>
                <w:szCs w:val="16"/>
                <w:lang w:bidi="hi-IN"/>
              </w:rPr>
              <w:t>XXVI Всероссийская конференция – конкурс исследовательских работ «Юные исследовател</w:t>
            </w:r>
            <w:proofErr w:type="gramStart"/>
            <w:r w:rsidRPr="00F2201B">
              <w:rPr>
                <w:sz w:val="16"/>
                <w:szCs w:val="16"/>
                <w:lang w:bidi="hi-IN"/>
              </w:rPr>
              <w:t>и-</w:t>
            </w:r>
            <w:proofErr w:type="gramEnd"/>
            <w:r w:rsidRPr="00F2201B">
              <w:rPr>
                <w:sz w:val="16"/>
                <w:szCs w:val="16"/>
                <w:lang w:bidi="hi-IN"/>
              </w:rPr>
              <w:t xml:space="preserve"> науке и технике» Томский Политехнический Университет- 3 чел.;</w:t>
            </w:r>
          </w:p>
          <w:p w14:paraId="2EE7DF43" w14:textId="77777777" w:rsidR="00F2201B" w:rsidRPr="00F2201B" w:rsidRDefault="00F2201B" w:rsidP="00F2201B">
            <w:pPr>
              <w:jc w:val="both"/>
              <w:rPr>
                <w:sz w:val="16"/>
                <w:szCs w:val="16"/>
              </w:rPr>
            </w:pPr>
            <w:r w:rsidRPr="00F2201B">
              <w:rPr>
                <w:sz w:val="16"/>
                <w:szCs w:val="16"/>
              </w:rPr>
              <w:t>-региональная научно-практическая конференция учащихся «Творчество юных»- 5 чел.;</w:t>
            </w:r>
          </w:p>
          <w:p w14:paraId="106CCB3C" w14:textId="77777777" w:rsidR="00F2201B" w:rsidRPr="00F2201B" w:rsidRDefault="00F2201B" w:rsidP="00F2201B">
            <w:pPr>
              <w:jc w:val="both"/>
              <w:rPr>
                <w:sz w:val="16"/>
                <w:szCs w:val="16"/>
              </w:rPr>
            </w:pPr>
            <w:r w:rsidRPr="00F2201B">
              <w:rPr>
                <w:sz w:val="16"/>
                <w:szCs w:val="16"/>
                <w:lang w:bidi="hi-IN"/>
              </w:rPr>
              <w:t>- Министерство образования и науки Нижегородской области  ГБОУ «Лице</w:t>
            </w:r>
            <w:proofErr w:type="gramStart"/>
            <w:r w:rsidRPr="00F2201B">
              <w:rPr>
                <w:sz w:val="16"/>
                <w:szCs w:val="16"/>
                <w:lang w:bidi="hi-IN"/>
              </w:rPr>
              <w:t>й-</w:t>
            </w:r>
            <w:proofErr w:type="gramEnd"/>
            <w:r w:rsidRPr="00F2201B">
              <w:rPr>
                <w:sz w:val="16"/>
                <w:szCs w:val="16"/>
                <w:lang w:bidi="hi-IN"/>
              </w:rPr>
              <w:t xml:space="preserve"> интернат  «Центр </w:t>
            </w:r>
            <w:proofErr w:type="spellStart"/>
            <w:r w:rsidRPr="00F2201B">
              <w:rPr>
                <w:sz w:val="16"/>
                <w:szCs w:val="16"/>
                <w:lang w:bidi="hi-IN"/>
              </w:rPr>
              <w:t>одареных</w:t>
            </w:r>
            <w:proofErr w:type="spellEnd"/>
            <w:r w:rsidRPr="00F2201B">
              <w:rPr>
                <w:sz w:val="16"/>
                <w:szCs w:val="16"/>
                <w:lang w:bidi="hi-IN"/>
              </w:rPr>
              <w:t xml:space="preserve"> детей», открытый конкурс творческих, исследовательских и проектных работ- 3 чел., 2 победителя;</w:t>
            </w:r>
            <w:r w:rsidRPr="00F2201B">
              <w:rPr>
                <w:sz w:val="16"/>
                <w:szCs w:val="16"/>
              </w:rPr>
              <w:t xml:space="preserve"> </w:t>
            </w:r>
          </w:p>
          <w:p w14:paraId="38BD719F" w14:textId="77777777" w:rsidR="00F2201B" w:rsidRPr="00F2201B" w:rsidRDefault="00F2201B" w:rsidP="00F2201B">
            <w:pPr>
              <w:rPr>
                <w:sz w:val="16"/>
                <w:szCs w:val="16"/>
              </w:rPr>
            </w:pPr>
            <w:r w:rsidRPr="00F2201B">
              <w:rPr>
                <w:sz w:val="16"/>
                <w:szCs w:val="16"/>
              </w:rPr>
              <w:t xml:space="preserve">Региональный этап </w:t>
            </w:r>
            <w:proofErr w:type="spellStart"/>
            <w:r w:rsidRPr="00F2201B">
              <w:rPr>
                <w:sz w:val="16"/>
                <w:szCs w:val="16"/>
              </w:rPr>
              <w:t>Балтийского</w:t>
            </w:r>
            <w:proofErr w:type="spellEnd"/>
            <w:r w:rsidRPr="00F2201B">
              <w:rPr>
                <w:sz w:val="16"/>
                <w:szCs w:val="16"/>
              </w:rPr>
              <w:t xml:space="preserve"> научно-инженерного конкурса в г. Саров - 3 чел.;</w:t>
            </w:r>
          </w:p>
          <w:p w14:paraId="56BCBCC6" w14:textId="77777777" w:rsidR="00F2201B" w:rsidRPr="00F2201B" w:rsidRDefault="00F2201B" w:rsidP="00F2201B">
            <w:pPr>
              <w:jc w:val="both"/>
              <w:rPr>
                <w:sz w:val="16"/>
                <w:szCs w:val="16"/>
                <w:lang w:eastAsia="ru-RU"/>
              </w:rPr>
            </w:pPr>
            <w:r w:rsidRPr="00F2201B">
              <w:rPr>
                <w:sz w:val="16"/>
                <w:szCs w:val="16"/>
                <w:lang w:eastAsia="ru-RU"/>
              </w:rPr>
              <w:t xml:space="preserve">- </w:t>
            </w:r>
            <w:proofErr w:type="spellStart"/>
            <w:r w:rsidRPr="00F2201B">
              <w:rPr>
                <w:sz w:val="16"/>
                <w:szCs w:val="16"/>
                <w:lang w:eastAsia="ru-RU"/>
              </w:rPr>
              <w:t>Хакатон</w:t>
            </w:r>
            <w:proofErr w:type="spellEnd"/>
            <w:r w:rsidRPr="00F2201B">
              <w:rPr>
                <w:sz w:val="16"/>
                <w:szCs w:val="16"/>
                <w:lang w:eastAsia="ru-RU"/>
              </w:rPr>
              <w:t xml:space="preserve"> от </w:t>
            </w:r>
            <w:proofErr w:type="spellStart"/>
            <w:r w:rsidRPr="00F2201B">
              <w:rPr>
                <w:sz w:val="16"/>
                <w:szCs w:val="16"/>
                <w:lang w:eastAsia="ru-RU"/>
              </w:rPr>
              <w:t>Учи</w:t>
            </w:r>
            <w:proofErr w:type="gramStart"/>
            <w:r w:rsidRPr="00F2201B">
              <w:rPr>
                <w:sz w:val="16"/>
                <w:szCs w:val="16"/>
                <w:lang w:eastAsia="ru-RU"/>
              </w:rPr>
              <w:t>.р</w:t>
            </w:r>
            <w:proofErr w:type="gramEnd"/>
            <w:r w:rsidRPr="00F2201B">
              <w:rPr>
                <w:sz w:val="16"/>
                <w:szCs w:val="16"/>
                <w:lang w:eastAsia="ru-RU"/>
              </w:rPr>
              <w:t>у</w:t>
            </w:r>
            <w:proofErr w:type="spellEnd"/>
            <w:r w:rsidRPr="00F2201B">
              <w:rPr>
                <w:sz w:val="16"/>
                <w:szCs w:val="16"/>
                <w:lang w:eastAsia="ru-RU"/>
              </w:rPr>
              <w:t xml:space="preserve"> «Будущее в коде»- 4 чел.;</w:t>
            </w:r>
          </w:p>
          <w:p w14:paraId="21A2D3DE" w14:textId="77777777" w:rsidR="00F2201B" w:rsidRPr="00F2201B" w:rsidRDefault="00F2201B" w:rsidP="00F2201B">
            <w:pPr>
              <w:jc w:val="both"/>
              <w:rPr>
                <w:sz w:val="16"/>
                <w:szCs w:val="16"/>
                <w:lang w:eastAsia="ru-RU"/>
              </w:rPr>
            </w:pPr>
            <w:r w:rsidRPr="00F2201B">
              <w:rPr>
                <w:sz w:val="16"/>
                <w:szCs w:val="16"/>
              </w:rPr>
              <w:t>-Международный фестиваль «Технострелка-2025» ХАКАТОН «BIOLOGIC»-4 чел.</w:t>
            </w:r>
          </w:p>
          <w:p w14:paraId="4FD01EC2" w14:textId="5E38467D" w:rsidR="000D6586" w:rsidRPr="00F2201B" w:rsidRDefault="00F2201B" w:rsidP="00F2201B">
            <w:pPr>
              <w:jc w:val="both"/>
              <w:rPr>
                <w:sz w:val="16"/>
                <w:szCs w:val="16"/>
              </w:rPr>
            </w:pPr>
            <w:r w:rsidRPr="00F2201B">
              <w:rPr>
                <w:sz w:val="16"/>
                <w:szCs w:val="16"/>
              </w:rPr>
              <w:t>Всего приняли участие в мероприятиях 372 человек, что выше уровня 2025 года (367 чел.)</w:t>
            </w:r>
          </w:p>
        </w:tc>
        <w:tc>
          <w:tcPr>
            <w:tcW w:w="3402" w:type="dxa"/>
            <w:vAlign w:val="center"/>
          </w:tcPr>
          <w:p w14:paraId="7E38CCFE" w14:textId="6F9E006A" w:rsidR="000D6586" w:rsidRPr="0041570F" w:rsidRDefault="000D6586" w:rsidP="00F00EDA">
            <w:pPr>
              <w:jc w:val="both"/>
              <w:rPr>
                <w:sz w:val="22"/>
                <w:szCs w:val="22"/>
              </w:rPr>
            </w:pPr>
            <w:r w:rsidRPr="00B462B7">
              <w:rPr>
                <w:sz w:val="22"/>
                <w:szCs w:val="22"/>
              </w:rPr>
              <w:lastRenderedPageBreak/>
              <w:t>Увеличение количества детей и молодежи по участию в мероприятиях, направленных на развитие научно-технического творчества</w:t>
            </w:r>
          </w:p>
        </w:tc>
        <w:tc>
          <w:tcPr>
            <w:tcW w:w="1023" w:type="dxa"/>
            <w:vAlign w:val="center"/>
          </w:tcPr>
          <w:p w14:paraId="186C2772" w14:textId="09A6B4EE" w:rsidR="000D6586" w:rsidRPr="0041570F" w:rsidRDefault="000D6586" w:rsidP="00F00EDA">
            <w:pPr>
              <w:jc w:val="center"/>
              <w:rPr>
                <w:sz w:val="22"/>
                <w:szCs w:val="22"/>
              </w:rPr>
            </w:pPr>
            <w:r>
              <w:rPr>
                <w:sz w:val="22"/>
                <w:szCs w:val="22"/>
              </w:rPr>
              <w:t>чел.</w:t>
            </w:r>
          </w:p>
        </w:tc>
        <w:tc>
          <w:tcPr>
            <w:tcW w:w="1944" w:type="dxa"/>
            <w:vAlign w:val="center"/>
          </w:tcPr>
          <w:p w14:paraId="641D2847" w14:textId="127688A9" w:rsidR="000D6586" w:rsidRPr="00F2201B" w:rsidRDefault="00F2201B" w:rsidP="00F2201B">
            <w:pPr>
              <w:jc w:val="center"/>
              <w:rPr>
                <w:sz w:val="22"/>
                <w:szCs w:val="22"/>
              </w:rPr>
            </w:pPr>
            <w:r w:rsidRPr="00F2201B">
              <w:rPr>
                <w:iCs/>
                <w:color w:val="7030A0"/>
                <w:sz w:val="22"/>
                <w:szCs w:val="22"/>
              </w:rPr>
              <w:t>372</w:t>
            </w:r>
          </w:p>
        </w:tc>
      </w:tr>
      <w:tr w:rsidR="000D6586" w:rsidRPr="0041570F" w14:paraId="57BF4293" w14:textId="77777777" w:rsidTr="006E4AAB">
        <w:trPr>
          <w:gridAfter w:val="1"/>
          <w:wAfter w:w="8" w:type="dxa"/>
        </w:trPr>
        <w:tc>
          <w:tcPr>
            <w:tcW w:w="1118" w:type="dxa"/>
            <w:vAlign w:val="center"/>
          </w:tcPr>
          <w:p w14:paraId="5C04A7FB" w14:textId="2D2BFA48" w:rsidR="000D6586" w:rsidRPr="0041570F" w:rsidRDefault="000D6586" w:rsidP="00F00EDA">
            <w:pPr>
              <w:jc w:val="center"/>
              <w:rPr>
                <w:color w:val="000000"/>
                <w:sz w:val="22"/>
                <w:szCs w:val="22"/>
              </w:rPr>
            </w:pPr>
            <w:r>
              <w:rPr>
                <w:color w:val="000000"/>
                <w:sz w:val="22"/>
                <w:szCs w:val="22"/>
              </w:rPr>
              <w:lastRenderedPageBreak/>
              <w:t>1.11.1.</w:t>
            </w:r>
          </w:p>
        </w:tc>
        <w:tc>
          <w:tcPr>
            <w:tcW w:w="4269" w:type="dxa"/>
            <w:vAlign w:val="center"/>
          </w:tcPr>
          <w:p w14:paraId="39AD1C67" w14:textId="69B1AFF7" w:rsidR="000D6586" w:rsidRPr="00CD1079" w:rsidRDefault="000D6586" w:rsidP="00F00EDA">
            <w:pPr>
              <w:jc w:val="both"/>
              <w:rPr>
                <w:sz w:val="22"/>
                <w:szCs w:val="22"/>
                <w:highlight w:val="yellow"/>
              </w:rPr>
            </w:pPr>
            <w:r w:rsidRPr="00520396">
              <w:rPr>
                <w:sz w:val="22"/>
                <w:szCs w:val="22"/>
              </w:rPr>
              <w:t>Размещение информации о реализации имущества, находящегося в муниципальной собственности, а также о предоставлении его в аренду в средствах массовой информации, в том числе в информационно-телекоммуникационной сети «Интернет» (далее – сеть «Интернет»)</w:t>
            </w:r>
          </w:p>
        </w:tc>
        <w:tc>
          <w:tcPr>
            <w:tcW w:w="3969" w:type="dxa"/>
            <w:vAlign w:val="center"/>
          </w:tcPr>
          <w:p w14:paraId="7C791C3D" w14:textId="77777777" w:rsidR="00520396" w:rsidRPr="00F2201B" w:rsidRDefault="00520396" w:rsidP="00520396">
            <w:pPr>
              <w:jc w:val="both"/>
              <w:rPr>
                <w:iCs/>
                <w:color w:val="000000"/>
                <w:sz w:val="16"/>
                <w:szCs w:val="16"/>
              </w:rPr>
            </w:pPr>
            <w:r w:rsidRPr="00F2201B">
              <w:rPr>
                <w:iCs/>
                <w:color w:val="000000"/>
                <w:sz w:val="16"/>
                <w:szCs w:val="16"/>
              </w:rPr>
              <w:t>Информация о реализации муниципального имущества (аукционы по продаже или предоставлению имущества в аренду) размещалась на сайтах администрации Володарского муниципального округа</w:t>
            </w:r>
          </w:p>
          <w:p w14:paraId="4D3D5B27" w14:textId="77777777" w:rsidR="00520396" w:rsidRPr="00F2201B" w:rsidRDefault="00520396" w:rsidP="00520396">
            <w:pPr>
              <w:jc w:val="both"/>
              <w:rPr>
                <w:iCs/>
                <w:color w:val="000000"/>
                <w:sz w:val="16"/>
                <w:szCs w:val="16"/>
              </w:rPr>
            </w:pPr>
            <w:r w:rsidRPr="00F2201B">
              <w:rPr>
                <w:iCs/>
                <w:color w:val="000000"/>
                <w:sz w:val="16"/>
                <w:szCs w:val="16"/>
              </w:rPr>
              <w:t xml:space="preserve"> </w:t>
            </w:r>
            <w:hyperlink r:id="rId9" w:history="1">
              <w:r w:rsidRPr="00F2201B">
                <w:rPr>
                  <w:iCs/>
                  <w:color w:val="000000"/>
                  <w:sz w:val="16"/>
                  <w:szCs w:val="16"/>
                </w:rPr>
                <w:t>https://volodarsk.nobl.ru/activity/22341/</w:t>
              </w:r>
            </w:hyperlink>
            <w:r w:rsidRPr="00F2201B">
              <w:rPr>
                <w:iCs/>
                <w:color w:val="000000"/>
                <w:sz w:val="16"/>
                <w:szCs w:val="16"/>
              </w:rPr>
              <w:t xml:space="preserve"> и на сайте </w:t>
            </w:r>
            <w:hyperlink r:id="rId10" w:history="1">
              <w:r w:rsidRPr="00F2201B">
                <w:rPr>
                  <w:iCs/>
                  <w:color w:val="000000"/>
                  <w:sz w:val="16"/>
                  <w:szCs w:val="16"/>
                </w:rPr>
                <w:t>https://torgi.gov.ru</w:t>
              </w:r>
            </w:hyperlink>
            <w:r w:rsidRPr="00F2201B">
              <w:rPr>
                <w:iCs/>
                <w:color w:val="000000"/>
                <w:sz w:val="16"/>
                <w:szCs w:val="16"/>
              </w:rPr>
              <w:t xml:space="preserve"> и в ГИС Торги: </w:t>
            </w:r>
          </w:p>
          <w:p w14:paraId="45DEBEE9" w14:textId="77777777" w:rsidR="00520396" w:rsidRPr="00F2201B" w:rsidRDefault="00520396" w:rsidP="00520396">
            <w:pPr>
              <w:jc w:val="both"/>
              <w:rPr>
                <w:iCs/>
                <w:color w:val="000000"/>
                <w:sz w:val="16"/>
                <w:szCs w:val="16"/>
              </w:rPr>
            </w:pPr>
            <w:r w:rsidRPr="00F2201B">
              <w:rPr>
                <w:iCs/>
                <w:color w:val="000000"/>
                <w:sz w:val="16"/>
                <w:szCs w:val="16"/>
              </w:rPr>
              <w:t>- имущество: 9 лотов;</w:t>
            </w:r>
          </w:p>
          <w:p w14:paraId="41277B8D" w14:textId="2102FC82" w:rsidR="000D6586" w:rsidRPr="00F2201B" w:rsidRDefault="00520396" w:rsidP="00520396">
            <w:pPr>
              <w:suppressAutoHyphens w:val="0"/>
              <w:spacing w:line="276" w:lineRule="auto"/>
              <w:rPr>
                <w:sz w:val="16"/>
                <w:szCs w:val="16"/>
              </w:rPr>
            </w:pPr>
            <w:r w:rsidRPr="00F2201B">
              <w:rPr>
                <w:sz w:val="16"/>
                <w:szCs w:val="16"/>
              </w:rPr>
              <w:t>- земельные участки – 19</w:t>
            </w:r>
          </w:p>
        </w:tc>
        <w:tc>
          <w:tcPr>
            <w:tcW w:w="3402" w:type="dxa"/>
            <w:vAlign w:val="center"/>
          </w:tcPr>
          <w:p w14:paraId="22BBABCA" w14:textId="4127C241" w:rsidR="000D6586" w:rsidRPr="0041570F" w:rsidRDefault="000D6586" w:rsidP="00F00EDA">
            <w:pPr>
              <w:jc w:val="both"/>
              <w:rPr>
                <w:color w:val="000000"/>
                <w:sz w:val="22"/>
                <w:szCs w:val="22"/>
              </w:rPr>
            </w:pPr>
            <w:r w:rsidRPr="00A27B25">
              <w:rPr>
                <w:color w:val="000000"/>
                <w:sz w:val="22"/>
                <w:szCs w:val="22"/>
              </w:rPr>
              <w:t>Размещение информационных сообщений в средствах массовой информации по мере проведения аукционов по продаже или предоставлению имущества в аренду</w:t>
            </w:r>
          </w:p>
        </w:tc>
        <w:tc>
          <w:tcPr>
            <w:tcW w:w="1023" w:type="dxa"/>
            <w:vAlign w:val="center"/>
          </w:tcPr>
          <w:p w14:paraId="14BA1683" w14:textId="0C8131DD" w:rsidR="000D6586" w:rsidRPr="0041570F" w:rsidRDefault="000D6586" w:rsidP="00F00EDA">
            <w:pPr>
              <w:jc w:val="center"/>
              <w:rPr>
                <w:sz w:val="22"/>
                <w:szCs w:val="22"/>
              </w:rPr>
            </w:pPr>
            <w:r>
              <w:rPr>
                <w:sz w:val="22"/>
                <w:szCs w:val="22"/>
              </w:rPr>
              <w:t>-</w:t>
            </w:r>
          </w:p>
        </w:tc>
        <w:tc>
          <w:tcPr>
            <w:tcW w:w="1944" w:type="dxa"/>
            <w:vAlign w:val="center"/>
          </w:tcPr>
          <w:p w14:paraId="41FE66EC" w14:textId="5362B3D1" w:rsidR="000D6586" w:rsidRPr="0041570F" w:rsidRDefault="000D6586" w:rsidP="00F00EDA">
            <w:pPr>
              <w:jc w:val="center"/>
              <w:rPr>
                <w:sz w:val="22"/>
                <w:szCs w:val="22"/>
              </w:rPr>
            </w:pPr>
            <w:r>
              <w:rPr>
                <w:sz w:val="22"/>
                <w:szCs w:val="22"/>
              </w:rPr>
              <w:t>-</w:t>
            </w:r>
          </w:p>
        </w:tc>
      </w:tr>
      <w:tr w:rsidR="000D6586" w:rsidRPr="0041570F" w14:paraId="6A88A1D1" w14:textId="77777777" w:rsidTr="006E4AAB">
        <w:trPr>
          <w:gridAfter w:val="1"/>
          <w:wAfter w:w="8" w:type="dxa"/>
        </w:trPr>
        <w:tc>
          <w:tcPr>
            <w:tcW w:w="1118" w:type="dxa"/>
            <w:vAlign w:val="center"/>
          </w:tcPr>
          <w:p w14:paraId="29F929E9" w14:textId="180F0542" w:rsidR="000D6586" w:rsidRPr="0041570F" w:rsidRDefault="000D6586" w:rsidP="00151805">
            <w:pPr>
              <w:jc w:val="center"/>
              <w:rPr>
                <w:color w:val="000000"/>
                <w:sz w:val="22"/>
                <w:szCs w:val="22"/>
              </w:rPr>
            </w:pPr>
            <w:r>
              <w:rPr>
                <w:color w:val="000000"/>
                <w:sz w:val="22"/>
                <w:szCs w:val="22"/>
              </w:rPr>
              <w:t>1.11.3.</w:t>
            </w:r>
          </w:p>
        </w:tc>
        <w:tc>
          <w:tcPr>
            <w:tcW w:w="4269" w:type="dxa"/>
          </w:tcPr>
          <w:p w14:paraId="56C9970D" w14:textId="0106A811" w:rsidR="000D6586" w:rsidRPr="00CD1079" w:rsidRDefault="000D6586" w:rsidP="00151805">
            <w:pPr>
              <w:jc w:val="both"/>
              <w:rPr>
                <w:sz w:val="22"/>
                <w:szCs w:val="22"/>
                <w:highlight w:val="yellow"/>
              </w:rPr>
            </w:pPr>
            <w:r w:rsidRPr="001C595F">
              <w:rPr>
                <w:sz w:val="22"/>
                <w:szCs w:val="22"/>
              </w:rPr>
              <w:t xml:space="preserve">Обеспечение опубликования и актуализации в сети «Интернет» информации об объектах (наименование, местонахождения, характеристики, целевое значение, существующие ограничения их использования и обременения правами третьих лиц), находящихся в муниципальной </w:t>
            </w:r>
            <w:r w:rsidRPr="001C595F">
              <w:rPr>
                <w:sz w:val="22"/>
                <w:szCs w:val="22"/>
              </w:rPr>
              <w:lastRenderedPageBreak/>
              <w:t>собственности муниципальных образований Нижегородской области</w:t>
            </w:r>
          </w:p>
        </w:tc>
        <w:tc>
          <w:tcPr>
            <w:tcW w:w="3969" w:type="dxa"/>
            <w:vAlign w:val="center"/>
          </w:tcPr>
          <w:p w14:paraId="62B87054" w14:textId="288F0CD2" w:rsidR="00520396" w:rsidRPr="00F2201B" w:rsidRDefault="00520396" w:rsidP="00520396">
            <w:pPr>
              <w:jc w:val="both"/>
              <w:rPr>
                <w:bCs/>
                <w:sz w:val="16"/>
                <w:szCs w:val="16"/>
              </w:rPr>
            </w:pPr>
            <w:r w:rsidRPr="00F2201B">
              <w:rPr>
                <w:sz w:val="16"/>
                <w:szCs w:val="16"/>
              </w:rPr>
              <w:lastRenderedPageBreak/>
              <w:t xml:space="preserve">Реестры </w:t>
            </w:r>
            <w:r w:rsidRPr="00F2201B">
              <w:rPr>
                <w:bCs/>
                <w:sz w:val="16"/>
                <w:szCs w:val="16"/>
              </w:rPr>
              <w:t xml:space="preserve">муниципальной собственности размещены на сайте администрации Володарского муниципального округа </w:t>
            </w:r>
            <w:hyperlink r:id="rId11" w:history="1">
              <w:r w:rsidRPr="00F2201B">
                <w:rPr>
                  <w:rStyle w:val="ae"/>
                  <w:bCs/>
                  <w:color w:val="auto"/>
                  <w:sz w:val="16"/>
                  <w:szCs w:val="16"/>
                  <w:u w:val="none"/>
                </w:rPr>
                <w:t>https://volodarsk.nobl.ru/activity/8992/</w:t>
              </w:r>
            </w:hyperlink>
            <w:r w:rsidRPr="00F2201B">
              <w:rPr>
                <w:bCs/>
                <w:sz w:val="16"/>
                <w:szCs w:val="16"/>
              </w:rPr>
              <w:t xml:space="preserve"> по состоянию на 11.01.2025года,  на 10.04.2025 год, на 01.06.2025 года, на 01.10.202</w:t>
            </w:r>
            <w:r w:rsidR="0050122D" w:rsidRPr="00F2201B">
              <w:rPr>
                <w:bCs/>
                <w:sz w:val="16"/>
                <w:szCs w:val="16"/>
              </w:rPr>
              <w:t>5</w:t>
            </w:r>
            <w:r w:rsidRPr="00F2201B">
              <w:rPr>
                <w:bCs/>
                <w:sz w:val="16"/>
                <w:szCs w:val="16"/>
              </w:rPr>
              <w:t xml:space="preserve">. </w:t>
            </w:r>
          </w:p>
          <w:p w14:paraId="0EB4AB89" w14:textId="7C42C511" w:rsidR="000D6586" w:rsidRPr="00F2201B" w:rsidRDefault="00520396" w:rsidP="00520396">
            <w:pPr>
              <w:jc w:val="both"/>
              <w:rPr>
                <w:sz w:val="16"/>
                <w:szCs w:val="16"/>
              </w:rPr>
            </w:pPr>
            <w:proofErr w:type="gramStart"/>
            <w:r w:rsidRPr="00F2201B">
              <w:rPr>
                <w:bCs/>
                <w:sz w:val="16"/>
                <w:szCs w:val="16"/>
              </w:rPr>
              <w:t>Отдельно перечень недвижимого имущества (ОКС, здания, помещения), отдельно перечень земельных участков)</w:t>
            </w:r>
            <w:r w:rsidR="0050122D" w:rsidRPr="00F2201B">
              <w:rPr>
                <w:bCs/>
                <w:sz w:val="16"/>
                <w:szCs w:val="16"/>
              </w:rPr>
              <w:t>.</w:t>
            </w:r>
            <w:proofErr w:type="gramEnd"/>
          </w:p>
        </w:tc>
        <w:tc>
          <w:tcPr>
            <w:tcW w:w="3402" w:type="dxa"/>
            <w:vAlign w:val="center"/>
          </w:tcPr>
          <w:p w14:paraId="44256A21" w14:textId="69232DAE" w:rsidR="000D6586" w:rsidRPr="0041570F" w:rsidRDefault="000D6586" w:rsidP="00151805">
            <w:pPr>
              <w:jc w:val="both"/>
              <w:rPr>
                <w:color w:val="000000"/>
                <w:sz w:val="22"/>
                <w:szCs w:val="22"/>
              </w:rPr>
            </w:pPr>
            <w:r w:rsidRPr="00151805">
              <w:rPr>
                <w:color w:val="000000"/>
                <w:sz w:val="22"/>
                <w:szCs w:val="22"/>
              </w:rPr>
              <w:t xml:space="preserve">Размещение на официальных сайтах муниципальных образований Нижегородской области в сети «Интернет» актуальной информации об объектах, находящихся в муниципальной собственности муниципальных образований </w:t>
            </w:r>
            <w:r w:rsidRPr="00151805">
              <w:rPr>
                <w:color w:val="000000"/>
                <w:sz w:val="22"/>
                <w:szCs w:val="22"/>
              </w:rPr>
              <w:lastRenderedPageBreak/>
              <w:t>Нижегородской области</w:t>
            </w:r>
          </w:p>
        </w:tc>
        <w:tc>
          <w:tcPr>
            <w:tcW w:w="1023" w:type="dxa"/>
            <w:vAlign w:val="center"/>
          </w:tcPr>
          <w:p w14:paraId="6A655924" w14:textId="2ED7387B" w:rsidR="000D6586" w:rsidRPr="0041570F" w:rsidRDefault="000D6586" w:rsidP="00151805">
            <w:pPr>
              <w:jc w:val="center"/>
              <w:rPr>
                <w:sz w:val="22"/>
                <w:szCs w:val="22"/>
              </w:rPr>
            </w:pPr>
            <w:r>
              <w:rPr>
                <w:sz w:val="22"/>
                <w:szCs w:val="22"/>
              </w:rPr>
              <w:lastRenderedPageBreak/>
              <w:t>-</w:t>
            </w:r>
          </w:p>
        </w:tc>
        <w:tc>
          <w:tcPr>
            <w:tcW w:w="1944" w:type="dxa"/>
            <w:vAlign w:val="center"/>
          </w:tcPr>
          <w:p w14:paraId="4D199C29" w14:textId="119E99DB" w:rsidR="000D6586" w:rsidRPr="0041570F" w:rsidRDefault="000D6586" w:rsidP="00151805">
            <w:pPr>
              <w:jc w:val="center"/>
              <w:rPr>
                <w:sz w:val="22"/>
                <w:szCs w:val="22"/>
              </w:rPr>
            </w:pPr>
            <w:r>
              <w:rPr>
                <w:sz w:val="22"/>
                <w:szCs w:val="22"/>
              </w:rPr>
              <w:t>-</w:t>
            </w:r>
          </w:p>
        </w:tc>
      </w:tr>
      <w:tr w:rsidR="000D6586" w:rsidRPr="0041570F" w14:paraId="32392C26" w14:textId="77777777" w:rsidTr="006E4AAB">
        <w:trPr>
          <w:gridAfter w:val="1"/>
          <w:wAfter w:w="8" w:type="dxa"/>
        </w:trPr>
        <w:tc>
          <w:tcPr>
            <w:tcW w:w="1118" w:type="dxa"/>
            <w:vAlign w:val="center"/>
          </w:tcPr>
          <w:p w14:paraId="6686130C" w14:textId="23F303B0" w:rsidR="000D6586" w:rsidRPr="0041570F" w:rsidRDefault="000D6586" w:rsidP="00140649">
            <w:pPr>
              <w:jc w:val="center"/>
              <w:rPr>
                <w:color w:val="000000"/>
                <w:sz w:val="22"/>
                <w:szCs w:val="22"/>
              </w:rPr>
            </w:pPr>
            <w:r>
              <w:rPr>
                <w:color w:val="000000"/>
                <w:sz w:val="22"/>
                <w:szCs w:val="22"/>
              </w:rPr>
              <w:lastRenderedPageBreak/>
              <w:t>1.11.5.</w:t>
            </w:r>
          </w:p>
        </w:tc>
        <w:tc>
          <w:tcPr>
            <w:tcW w:w="4269" w:type="dxa"/>
          </w:tcPr>
          <w:p w14:paraId="4095A148" w14:textId="7FF73634" w:rsidR="000D6586" w:rsidRPr="00CD1079" w:rsidRDefault="000D6586" w:rsidP="00140649">
            <w:pPr>
              <w:jc w:val="both"/>
              <w:rPr>
                <w:sz w:val="22"/>
                <w:szCs w:val="22"/>
                <w:highlight w:val="yellow"/>
              </w:rPr>
            </w:pPr>
            <w:r w:rsidRPr="00500A8B">
              <w:rPr>
                <w:sz w:val="22"/>
                <w:szCs w:val="22"/>
              </w:rPr>
              <w:t>Обеспечение опубликования и актуализации в сети «Интернет» информации об имуществе, находящемся в собственности муниципальных образований,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tc>
        <w:tc>
          <w:tcPr>
            <w:tcW w:w="3969" w:type="dxa"/>
            <w:vAlign w:val="center"/>
          </w:tcPr>
          <w:p w14:paraId="5C171E91"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Постановление администрации Володарского муниципального округа Нижегородской области от 23.06.2023 № 1768 ««Об утверждении перечня муниципального имущества Володарского муниципального округа Нижегородской области, свободного от прав третьих лиц, которое может быть использовано только в целях</w:t>
            </w:r>
          </w:p>
          <w:p w14:paraId="7DFC9A95"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Постановление администрации</w:t>
            </w:r>
            <w:r w:rsidRPr="00F2201B">
              <w:rPr>
                <w:i/>
                <w:iCs/>
                <w:color w:val="000000" w:themeColor="text1"/>
                <w:sz w:val="16"/>
                <w:szCs w:val="16"/>
              </w:rPr>
              <w:t xml:space="preserve"> </w:t>
            </w:r>
            <w:r w:rsidRPr="00F2201B">
              <w:rPr>
                <w:iCs/>
                <w:color w:val="000000" w:themeColor="text1"/>
                <w:sz w:val="16"/>
                <w:szCs w:val="16"/>
              </w:rPr>
              <w:t>Володарского муниципального округа Нижегородской области от  07.02.2024 №389 «О внесении изменений в постановление от 23.06.2023 № 1768</w:t>
            </w:r>
          </w:p>
          <w:p w14:paraId="5EC33446"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F2201B">
              <w:rPr>
                <w:iCs/>
                <w:color w:val="000000" w:themeColor="text1"/>
                <w:sz w:val="16"/>
                <w:szCs w:val="16"/>
              </w:rPr>
              <w:t>которое</w:t>
            </w:r>
            <w:proofErr w:type="gramEnd"/>
            <w:r w:rsidRPr="00F2201B">
              <w:rPr>
                <w:iCs/>
                <w:color w:val="000000" w:themeColor="text1"/>
                <w:sz w:val="16"/>
                <w:szCs w:val="16"/>
              </w:rPr>
              <w:t xml:space="preserve"> может быть использовано только в целях</w:t>
            </w:r>
          </w:p>
          <w:p w14:paraId="01B93BDF"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Постановление администрации Володарского муниципального округа Нижегородской области от  12.04.2024 №1334 «О внесении изменений в постановление от 23.06.2023 № 1768</w:t>
            </w:r>
          </w:p>
          <w:p w14:paraId="3A3A96B4"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F2201B">
              <w:rPr>
                <w:iCs/>
                <w:color w:val="000000" w:themeColor="text1"/>
                <w:sz w:val="16"/>
                <w:szCs w:val="16"/>
              </w:rPr>
              <w:t>которое</w:t>
            </w:r>
            <w:proofErr w:type="gramEnd"/>
            <w:r w:rsidRPr="00F2201B">
              <w:rPr>
                <w:iCs/>
                <w:color w:val="000000" w:themeColor="text1"/>
                <w:sz w:val="16"/>
                <w:szCs w:val="16"/>
              </w:rPr>
              <w:t xml:space="preserve"> может быть использовано только в целях</w:t>
            </w:r>
          </w:p>
          <w:p w14:paraId="74B4562D"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 xml:space="preserve">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F2201B">
              <w:rPr>
                <w:iCs/>
                <w:color w:val="000000" w:themeColor="text1"/>
                <w:sz w:val="16"/>
                <w:szCs w:val="16"/>
              </w:rPr>
              <w:cr/>
            </w:r>
            <w:r w:rsidRPr="00F2201B">
              <w:rPr>
                <w:color w:val="000000" w:themeColor="text1"/>
                <w:sz w:val="16"/>
                <w:szCs w:val="16"/>
              </w:rPr>
              <w:lastRenderedPageBreak/>
              <w:t xml:space="preserve"> </w:t>
            </w:r>
            <w:r w:rsidRPr="00F2201B">
              <w:rPr>
                <w:iCs/>
                <w:color w:val="000000" w:themeColor="text1"/>
                <w:sz w:val="16"/>
                <w:szCs w:val="16"/>
              </w:rPr>
              <w:t>Постановление администрации Володарского муниципального округа Нижегородской области от  19.06.2024 №2161 «О внесении изменений в постановление от 23.06.2023 № 1768</w:t>
            </w:r>
          </w:p>
          <w:p w14:paraId="455AE493"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F2201B">
              <w:rPr>
                <w:iCs/>
                <w:color w:val="000000" w:themeColor="text1"/>
                <w:sz w:val="16"/>
                <w:szCs w:val="16"/>
              </w:rPr>
              <w:t>которое</w:t>
            </w:r>
            <w:proofErr w:type="gramEnd"/>
            <w:r w:rsidRPr="00F2201B">
              <w:rPr>
                <w:iCs/>
                <w:color w:val="000000" w:themeColor="text1"/>
                <w:sz w:val="16"/>
                <w:szCs w:val="16"/>
              </w:rPr>
              <w:t xml:space="preserve"> может быть использовано только в целях</w:t>
            </w:r>
          </w:p>
          <w:p w14:paraId="4AFFA85A"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Постановление администрации Володарского муниципального округа Нижегородской области от  05.09.2025 №2803 «О внесении</w:t>
            </w:r>
            <w:r w:rsidRPr="00F2201B">
              <w:rPr>
                <w:i/>
                <w:iCs/>
                <w:color w:val="000000" w:themeColor="text1"/>
                <w:sz w:val="16"/>
                <w:szCs w:val="16"/>
              </w:rPr>
              <w:t xml:space="preserve"> </w:t>
            </w:r>
            <w:r w:rsidRPr="00F2201B">
              <w:rPr>
                <w:iCs/>
                <w:color w:val="000000" w:themeColor="text1"/>
                <w:sz w:val="16"/>
                <w:szCs w:val="16"/>
              </w:rPr>
              <w:t>изменений в постановление от 23.06.2023 № 1768</w:t>
            </w:r>
          </w:p>
          <w:p w14:paraId="4CEA7370"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F2201B">
              <w:rPr>
                <w:iCs/>
                <w:color w:val="000000" w:themeColor="text1"/>
                <w:sz w:val="16"/>
                <w:szCs w:val="16"/>
              </w:rPr>
              <w:t>которое</w:t>
            </w:r>
            <w:proofErr w:type="gramEnd"/>
            <w:r w:rsidRPr="00F2201B">
              <w:rPr>
                <w:iCs/>
                <w:color w:val="000000" w:themeColor="text1"/>
                <w:sz w:val="16"/>
                <w:szCs w:val="16"/>
              </w:rPr>
              <w:t xml:space="preserve"> может быть использовано только в целях</w:t>
            </w:r>
          </w:p>
          <w:p w14:paraId="595B7B5C" w14:textId="77777777" w:rsidR="00500A8B" w:rsidRPr="00F2201B" w:rsidRDefault="00500A8B" w:rsidP="00500A8B">
            <w:pPr>
              <w:jc w:val="both"/>
              <w:rPr>
                <w:iCs/>
                <w:color w:val="000000" w:themeColor="text1"/>
                <w:sz w:val="16"/>
                <w:szCs w:val="16"/>
              </w:rPr>
            </w:pPr>
            <w:r w:rsidRPr="00F2201B">
              <w:rPr>
                <w:iCs/>
                <w:color w:val="000000" w:themeColor="text1"/>
                <w:sz w:val="16"/>
                <w:szCs w:val="16"/>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F2201B">
              <w:rPr>
                <w:i/>
                <w:iCs/>
                <w:color w:val="000000" w:themeColor="text1"/>
                <w:sz w:val="16"/>
                <w:szCs w:val="16"/>
              </w:rPr>
              <w:t xml:space="preserve"> </w:t>
            </w:r>
            <w:r w:rsidRPr="00F2201B">
              <w:rPr>
                <w:i/>
                <w:iCs/>
                <w:color w:val="7030A0"/>
                <w:sz w:val="16"/>
                <w:szCs w:val="16"/>
              </w:rPr>
              <w:cr/>
            </w:r>
            <w:r w:rsidRPr="00F2201B">
              <w:rPr>
                <w:iCs/>
                <w:color w:val="000000" w:themeColor="text1"/>
                <w:sz w:val="16"/>
                <w:szCs w:val="16"/>
              </w:rPr>
              <w:t>В перечень включено 30 объектов. 14 объектов предоставлено субъектам МСП. На сайте администрации округа перечень размещен</w:t>
            </w:r>
          </w:p>
          <w:p w14:paraId="47590C8A" w14:textId="259852F0" w:rsidR="000D6586" w:rsidRPr="00F2201B" w:rsidRDefault="00500A8B" w:rsidP="00500A8B">
            <w:pPr>
              <w:jc w:val="both"/>
              <w:rPr>
                <w:sz w:val="16"/>
                <w:szCs w:val="16"/>
              </w:rPr>
            </w:pPr>
            <w:r w:rsidRPr="00F2201B">
              <w:rPr>
                <w:iCs/>
                <w:color w:val="000000" w:themeColor="text1"/>
                <w:sz w:val="16"/>
                <w:szCs w:val="16"/>
              </w:rPr>
              <w:t>https://volodarsk.nobl.ru/</w:t>
            </w:r>
            <w:r w:rsidRPr="00F2201B">
              <w:rPr>
                <w:iCs/>
                <w:color w:val="000000" w:themeColor="text1"/>
                <w:sz w:val="16"/>
                <w:szCs w:val="16"/>
                <w:lang w:val="en-US"/>
              </w:rPr>
              <w:t>activity</w:t>
            </w:r>
            <w:r w:rsidRPr="00F2201B">
              <w:rPr>
                <w:iCs/>
                <w:color w:val="000000" w:themeColor="text1"/>
                <w:sz w:val="16"/>
                <w:szCs w:val="16"/>
              </w:rPr>
              <w:t>/29659/</w:t>
            </w:r>
          </w:p>
        </w:tc>
        <w:tc>
          <w:tcPr>
            <w:tcW w:w="3402" w:type="dxa"/>
            <w:vAlign w:val="center"/>
          </w:tcPr>
          <w:p w14:paraId="3E42EB9D" w14:textId="2BA9FB0C" w:rsidR="000D6586" w:rsidRPr="0041570F" w:rsidRDefault="000D6586" w:rsidP="00140649">
            <w:pPr>
              <w:jc w:val="both"/>
              <w:rPr>
                <w:color w:val="000000"/>
                <w:sz w:val="22"/>
                <w:szCs w:val="22"/>
              </w:rPr>
            </w:pPr>
            <w:r w:rsidRPr="00151805">
              <w:rPr>
                <w:color w:val="000000"/>
                <w:sz w:val="22"/>
                <w:szCs w:val="22"/>
              </w:rPr>
              <w:lastRenderedPageBreak/>
              <w:t>Размещение и актуализация информации об имуществе,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«Интернет»</w:t>
            </w:r>
          </w:p>
        </w:tc>
        <w:tc>
          <w:tcPr>
            <w:tcW w:w="1023" w:type="dxa"/>
            <w:vAlign w:val="center"/>
          </w:tcPr>
          <w:p w14:paraId="2855CBF0" w14:textId="3CDE78BF" w:rsidR="000D6586" w:rsidRPr="0041570F" w:rsidRDefault="000D6586" w:rsidP="00140649">
            <w:pPr>
              <w:jc w:val="center"/>
              <w:rPr>
                <w:sz w:val="22"/>
                <w:szCs w:val="22"/>
              </w:rPr>
            </w:pPr>
            <w:r>
              <w:rPr>
                <w:sz w:val="22"/>
                <w:szCs w:val="22"/>
              </w:rPr>
              <w:t>-</w:t>
            </w:r>
          </w:p>
        </w:tc>
        <w:tc>
          <w:tcPr>
            <w:tcW w:w="1944" w:type="dxa"/>
            <w:vAlign w:val="center"/>
          </w:tcPr>
          <w:p w14:paraId="7E7D9139" w14:textId="3DCAF9A0" w:rsidR="000D6586" w:rsidRPr="0041570F" w:rsidRDefault="000D6586" w:rsidP="00140649">
            <w:pPr>
              <w:jc w:val="center"/>
              <w:rPr>
                <w:sz w:val="22"/>
                <w:szCs w:val="22"/>
              </w:rPr>
            </w:pPr>
            <w:r>
              <w:rPr>
                <w:sz w:val="22"/>
                <w:szCs w:val="22"/>
              </w:rPr>
              <w:t>-</w:t>
            </w:r>
          </w:p>
        </w:tc>
      </w:tr>
      <w:tr w:rsidR="000D6586" w:rsidRPr="0041570F" w14:paraId="3913D3E9" w14:textId="77777777" w:rsidTr="006E4AAB">
        <w:trPr>
          <w:gridAfter w:val="1"/>
          <w:wAfter w:w="8" w:type="dxa"/>
        </w:trPr>
        <w:tc>
          <w:tcPr>
            <w:tcW w:w="1118" w:type="dxa"/>
            <w:vAlign w:val="center"/>
          </w:tcPr>
          <w:p w14:paraId="023A3CFD" w14:textId="606A18EE" w:rsidR="000D6586" w:rsidRPr="0041570F" w:rsidRDefault="000D6586" w:rsidP="00151805">
            <w:pPr>
              <w:jc w:val="center"/>
              <w:rPr>
                <w:color w:val="000000"/>
                <w:sz w:val="22"/>
                <w:szCs w:val="22"/>
              </w:rPr>
            </w:pPr>
            <w:r>
              <w:rPr>
                <w:color w:val="000000"/>
                <w:sz w:val="22"/>
                <w:szCs w:val="22"/>
              </w:rPr>
              <w:lastRenderedPageBreak/>
              <w:t>1.27.1.</w:t>
            </w:r>
          </w:p>
        </w:tc>
        <w:tc>
          <w:tcPr>
            <w:tcW w:w="4269" w:type="dxa"/>
            <w:vAlign w:val="center"/>
          </w:tcPr>
          <w:p w14:paraId="0F425DED" w14:textId="31146FE8" w:rsidR="000D6586" w:rsidRPr="00CD1079" w:rsidRDefault="000D6586" w:rsidP="00151805">
            <w:pPr>
              <w:jc w:val="both"/>
              <w:rPr>
                <w:sz w:val="22"/>
                <w:szCs w:val="22"/>
                <w:highlight w:val="yellow"/>
              </w:rPr>
            </w:pPr>
            <w:r w:rsidRPr="00903D5D">
              <w:rPr>
                <w:sz w:val="22"/>
                <w:szCs w:val="22"/>
              </w:rPr>
              <w:t>Подготовка предложений по расширению видов поддержки негосударственных организаций, реализующих программы дошкольного, общего и среднего профессионального образования (в том числе по предоставлению льготных ставок налога на имущество)</w:t>
            </w:r>
          </w:p>
        </w:tc>
        <w:tc>
          <w:tcPr>
            <w:tcW w:w="3969" w:type="dxa"/>
            <w:vAlign w:val="center"/>
          </w:tcPr>
          <w:p w14:paraId="001A006E" w14:textId="46872D83" w:rsidR="000D6586" w:rsidRPr="00F2201B" w:rsidRDefault="00F2201B" w:rsidP="008C66CB">
            <w:pPr>
              <w:jc w:val="both"/>
              <w:rPr>
                <w:iCs/>
                <w:color w:val="7030A0"/>
                <w:sz w:val="16"/>
                <w:szCs w:val="16"/>
              </w:rPr>
            </w:pPr>
            <w:r w:rsidRPr="00472FAA">
              <w:rPr>
                <w:iCs/>
                <w:color w:val="000000" w:themeColor="text1"/>
                <w:sz w:val="16"/>
                <w:szCs w:val="16"/>
              </w:rPr>
              <w:t>Негосударственные организации, реализующие программы дошкольного, общего и среднего профессионального образования, в Володарском муниципальном округе отсутствуют. В связи с этим предложения по расширению видов поддержки не направлялись.</w:t>
            </w:r>
          </w:p>
        </w:tc>
        <w:tc>
          <w:tcPr>
            <w:tcW w:w="3402" w:type="dxa"/>
            <w:vAlign w:val="center"/>
          </w:tcPr>
          <w:p w14:paraId="008F3057" w14:textId="4800FA50" w:rsidR="000D6586" w:rsidRPr="0041570F" w:rsidRDefault="000D6586" w:rsidP="00151805">
            <w:pPr>
              <w:jc w:val="both"/>
              <w:rPr>
                <w:color w:val="000000"/>
                <w:sz w:val="22"/>
                <w:szCs w:val="22"/>
              </w:rPr>
            </w:pPr>
            <w:r w:rsidRPr="008C66CB">
              <w:rPr>
                <w:color w:val="000000"/>
                <w:sz w:val="22"/>
                <w:szCs w:val="22"/>
              </w:rPr>
              <w:t>Нормативный правовой акт (в случае принятия положительного решения)</w:t>
            </w:r>
          </w:p>
        </w:tc>
        <w:tc>
          <w:tcPr>
            <w:tcW w:w="1023" w:type="dxa"/>
            <w:vAlign w:val="center"/>
          </w:tcPr>
          <w:p w14:paraId="103E2BD0" w14:textId="688FA680" w:rsidR="000D6586" w:rsidRPr="0041570F" w:rsidRDefault="000D6586" w:rsidP="00151805">
            <w:pPr>
              <w:jc w:val="center"/>
              <w:rPr>
                <w:sz w:val="22"/>
                <w:szCs w:val="22"/>
              </w:rPr>
            </w:pPr>
            <w:r>
              <w:rPr>
                <w:sz w:val="22"/>
                <w:szCs w:val="22"/>
              </w:rPr>
              <w:t>-</w:t>
            </w:r>
          </w:p>
        </w:tc>
        <w:tc>
          <w:tcPr>
            <w:tcW w:w="1944" w:type="dxa"/>
            <w:vAlign w:val="center"/>
          </w:tcPr>
          <w:p w14:paraId="3C2380E0" w14:textId="69F37BBA" w:rsidR="000D6586" w:rsidRPr="0041570F" w:rsidRDefault="000D6586" w:rsidP="00151805">
            <w:pPr>
              <w:jc w:val="center"/>
              <w:rPr>
                <w:sz w:val="22"/>
                <w:szCs w:val="22"/>
              </w:rPr>
            </w:pPr>
            <w:r>
              <w:rPr>
                <w:sz w:val="22"/>
                <w:szCs w:val="22"/>
              </w:rPr>
              <w:t>-</w:t>
            </w:r>
          </w:p>
        </w:tc>
      </w:tr>
      <w:tr w:rsidR="000D6586" w:rsidRPr="0041570F" w14:paraId="60BF711D" w14:textId="77777777" w:rsidTr="006E4AAB">
        <w:trPr>
          <w:gridAfter w:val="1"/>
          <w:wAfter w:w="8" w:type="dxa"/>
        </w:trPr>
        <w:tc>
          <w:tcPr>
            <w:tcW w:w="1118" w:type="dxa"/>
            <w:vAlign w:val="center"/>
          </w:tcPr>
          <w:p w14:paraId="7A54B8A4" w14:textId="27160965" w:rsidR="000D6586" w:rsidRPr="0041570F" w:rsidRDefault="000D6586" w:rsidP="00140649">
            <w:pPr>
              <w:jc w:val="center"/>
              <w:rPr>
                <w:color w:val="000000"/>
                <w:sz w:val="22"/>
                <w:szCs w:val="22"/>
              </w:rPr>
            </w:pPr>
            <w:r>
              <w:rPr>
                <w:color w:val="000000"/>
                <w:sz w:val="22"/>
                <w:szCs w:val="22"/>
              </w:rPr>
              <w:t>1.27.2.</w:t>
            </w:r>
          </w:p>
        </w:tc>
        <w:tc>
          <w:tcPr>
            <w:tcW w:w="4269" w:type="dxa"/>
            <w:vAlign w:val="center"/>
          </w:tcPr>
          <w:p w14:paraId="1F3C766C" w14:textId="440C95B7" w:rsidR="000D6586" w:rsidRPr="00CD1079" w:rsidRDefault="000D6586" w:rsidP="00140649">
            <w:pPr>
              <w:jc w:val="both"/>
              <w:rPr>
                <w:sz w:val="22"/>
                <w:szCs w:val="22"/>
                <w:highlight w:val="yellow"/>
              </w:rPr>
            </w:pPr>
            <w:r w:rsidRPr="00F17AB7">
              <w:rPr>
                <w:sz w:val="22"/>
                <w:szCs w:val="22"/>
              </w:rPr>
              <w:t xml:space="preserve">Организация и ведение открытого реестра </w:t>
            </w:r>
            <w:r w:rsidRPr="00F17AB7">
              <w:rPr>
                <w:sz w:val="22"/>
                <w:szCs w:val="22"/>
              </w:rPr>
              <w:lastRenderedPageBreak/>
              <w:t>выданных муниципальных преференций образовательным организациям</w:t>
            </w:r>
          </w:p>
        </w:tc>
        <w:tc>
          <w:tcPr>
            <w:tcW w:w="3969" w:type="dxa"/>
            <w:vAlign w:val="center"/>
          </w:tcPr>
          <w:p w14:paraId="6D97D709" w14:textId="1C13E4A7" w:rsidR="000D6586" w:rsidRPr="00F17AB7" w:rsidRDefault="00F17AB7" w:rsidP="00140649">
            <w:pPr>
              <w:jc w:val="both"/>
              <w:rPr>
                <w:iCs/>
                <w:color w:val="7030A0"/>
                <w:sz w:val="16"/>
                <w:szCs w:val="16"/>
              </w:rPr>
            </w:pPr>
            <w:r>
              <w:rPr>
                <w:iCs/>
                <w:color w:val="000000" w:themeColor="text1"/>
                <w:sz w:val="16"/>
                <w:szCs w:val="16"/>
              </w:rPr>
              <w:lastRenderedPageBreak/>
              <w:t>Реестр н</w:t>
            </w:r>
            <w:r w:rsidRPr="00DB16BB">
              <w:rPr>
                <w:iCs/>
                <w:color w:val="000000" w:themeColor="text1"/>
                <w:sz w:val="16"/>
                <w:szCs w:val="16"/>
              </w:rPr>
              <w:t xml:space="preserve">е ведется, муниципальные преференции не </w:t>
            </w:r>
            <w:r w:rsidRPr="00DB16BB">
              <w:rPr>
                <w:iCs/>
                <w:color w:val="000000" w:themeColor="text1"/>
                <w:sz w:val="16"/>
                <w:szCs w:val="16"/>
              </w:rPr>
              <w:lastRenderedPageBreak/>
              <w:t>предоставлялись</w:t>
            </w:r>
            <w:r>
              <w:rPr>
                <w:iCs/>
                <w:color w:val="000000" w:themeColor="text1"/>
                <w:sz w:val="16"/>
                <w:szCs w:val="16"/>
              </w:rPr>
              <w:t>.</w:t>
            </w:r>
          </w:p>
        </w:tc>
        <w:tc>
          <w:tcPr>
            <w:tcW w:w="3402" w:type="dxa"/>
            <w:vAlign w:val="center"/>
          </w:tcPr>
          <w:p w14:paraId="7521713F" w14:textId="77777777" w:rsidR="000D6586" w:rsidRPr="0041570F" w:rsidRDefault="000D6586" w:rsidP="00140649">
            <w:pPr>
              <w:jc w:val="both"/>
              <w:rPr>
                <w:color w:val="000000"/>
                <w:sz w:val="22"/>
                <w:szCs w:val="22"/>
              </w:rPr>
            </w:pPr>
            <w:r w:rsidRPr="008C66CB">
              <w:rPr>
                <w:color w:val="000000"/>
                <w:sz w:val="22"/>
                <w:szCs w:val="22"/>
              </w:rPr>
              <w:lastRenderedPageBreak/>
              <w:t xml:space="preserve">Нормативный правовой акт (в </w:t>
            </w:r>
            <w:r w:rsidRPr="008C66CB">
              <w:rPr>
                <w:color w:val="000000"/>
                <w:sz w:val="22"/>
                <w:szCs w:val="22"/>
              </w:rPr>
              <w:lastRenderedPageBreak/>
              <w:t>случае принятия положительного решения)</w:t>
            </w:r>
          </w:p>
        </w:tc>
        <w:tc>
          <w:tcPr>
            <w:tcW w:w="1023" w:type="dxa"/>
            <w:vAlign w:val="center"/>
          </w:tcPr>
          <w:p w14:paraId="1F027D31" w14:textId="77777777" w:rsidR="000D6586" w:rsidRPr="0041570F" w:rsidRDefault="000D6586" w:rsidP="00140649">
            <w:pPr>
              <w:jc w:val="center"/>
              <w:rPr>
                <w:sz w:val="22"/>
                <w:szCs w:val="22"/>
              </w:rPr>
            </w:pPr>
            <w:r>
              <w:rPr>
                <w:sz w:val="22"/>
                <w:szCs w:val="22"/>
              </w:rPr>
              <w:lastRenderedPageBreak/>
              <w:t>-</w:t>
            </w:r>
          </w:p>
        </w:tc>
        <w:tc>
          <w:tcPr>
            <w:tcW w:w="1944" w:type="dxa"/>
            <w:vAlign w:val="center"/>
          </w:tcPr>
          <w:p w14:paraId="3D898BA8" w14:textId="77777777" w:rsidR="000D6586" w:rsidRPr="0041570F" w:rsidRDefault="000D6586" w:rsidP="00140649">
            <w:pPr>
              <w:jc w:val="center"/>
              <w:rPr>
                <w:sz w:val="22"/>
                <w:szCs w:val="22"/>
              </w:rPr>
            </w:pPr>
            <w:r>
              <w:rPr>
                <w:sz w:val="22"/>
                <w:szCs w:val="22"/>
              </w:rPr>
              <w:t>-</w:t>
            </w:r>
          </w:p>
        </w:tc>
      </w:tr>
      <w:tr w:rsidR="000D6586" w:rsidRPr="0041570F" w14:paraId="7B28D062" w14:textId="77777777" w:rsidTr="006E4AAB">
        <w:trPr>
          <w:gridAfter w:val="1"/>
          <w:wAfter w:w="8" w:type="dxa"/>
        </w:trPr>
        <w:tc>
          <w:tcPr>
            <w:tcW w:w="1118" w:type="dxa"/>
            <w:vAlign w:val="center"/>
          </w:tcPr>
          <w:p w14:paraId="5BAFBCDB" w14:textId="1318CD64" w:rsidR="000D6586" w:rsidRDefault="000D6586" w:rsidP="00151805">
            <w:pPr>
              <w:jc w:val="center"/>
              <w:rPr>
                <w:color w:val="000000"/>
                <w:sz w:val="22"/>
                <w:szCs w:val="22"/>
              </w:rPr>
            </w:pPr>
            <w:r>
              <w:rPr>
                <w:color w:val="000000"/>
                <w:sz w:val="22"/>
                <w:szCs w:val="22"/>
              </w:rPr>
              <w:lastRenderedPageBreak/>
              <w:t>1.27.3.</w:t>
            </w:r>
          </w:p>
        </w:tc>
        <w:tc>
          <w:tcPr>
            <w:tcW w:w="4269" w:type="dxa"/>
            <w:vAlign w:val="center"/>
          </w:tcPr>
          <w:p w14:paraId="7FED039B" w14:textId="690902A4" w:rsidR="000D6586" w:rsidRPr="00CD1079" w:rsidRDefault="000D6586" w:rsidP="00151805">
            <w:pPr>
              <w:jc w:val="both"/>
              <w:rPr>
                <w:sz w:val="22"/>
                <w:szCs w:val="22"/>
                <w:highlight w:val="yellow"/>
              </w:rPr>
            </w:pPr>
            <w:r w:rsidRPr="001F3D67">
              <w:rPr>
                <w:sz w:val="22"/>
                <w:szCs w:val="22"/>
              </w:rPr>
              <w:t>Содействие созданию новых мест в негосударственных организациях, предоставляющих услуги дошкольного, общего и среднего профессионального образования, а также ме</w:t>
            </w:r>
            <w:proofErr w:type="gramStart"/>
            <w:r w:rsidRPr="001F3D67">
              <w:rPr>
                <w:sz w:val="22"/>
                <w:szCs w:val="22"/>
              </w:rPr>
              <w:t>ст в гр</w:t>
            </w:r>
            <w:proofErr w:type="gramEnd"/>
            <w:r w:rsidRPr="001F3D67">
              <w:rPr>
                <w:sz w:val="22"/>
                <w:szCs w:val="22"/>
              </w:rPr>
              <w:t>уппах кратковременного пребывания детей</w:t>
            </w:r>
          </w:p>
        </w:tc>
        <w:tc>
          <w:tcPr>
            <w:tcW w:w="3969" w:type="dxa"/>
            <w:vAlign w:val="center"/>
          </w:tcPr>
          <w:p w14:paraId="42B060A6" w14:textId="76EB45C1" w:rsidR="000D6586" w:rsidRPr="00FA5490" w:rsidRDefault="00FA5490" w:rsidP="008C66CB">
            <w:pPr>
              <w:jc w:val="both"/>
              <w:rPr>
                <w:iCs/>
                <w:color w:val="7030A0"/>
                <w:sz w:val="16"/>
                <w:szCs w:val="16"/>
              </w:rPr>
            </w:pPr>
            <w:r w:rsidRPr="00DB16BB">
              <w:rPr>
                <w:sz w:val="16"/>
                <w:szCs w:val="16"/>
              </w:rPr>
              <w:t>Негосударственные организации, оказывающие услуги дошкольного образования детей, на территории Володарского муниципального округа отсутствуют. Выполнение мероприятия в соответствии с муниципаль</w:t>
            </w:r>
            <w:r w:rsidR="001F3D67">
              <w:rPr>
                <w:sz w:val="16"/>
                <w:szCs w:val="16"/>
              </w:rPr>
              <w:t>ным планом запланировано на 2026</w:t>
            </w:r>
            <w:r w:rsidRPr="00DB16BB">
              <w:rPr>
                <w:sz w:val="16"/>
                <w:szCs w:val="16"/>
              </w:rPr>
              <w:t xml:space="preserve"> год при наличии негосударственных обр</w:t>
            </w:r>
            <w:r w:rsidR="001F3D67">
              <w:rPr>
                <w:sz w:val="16"/>
                <w:szCs w:val="16"/>
              </w:rPr>
              <w:t>азовательных организаций. В 2025</w:t>
            </w:r>
            <w:r w:rsidRPr="00DB16BB">
              <w:rPr>
                <w:sz w:val="16"/>
                <w:szCs w:val="16"/>
              </w:rPr>
              <w:t xml:space="preserve"> году создание данных организаций не планировалось. Необходимость создания  негосударственных образовательных организаций отсутствует в связи с </w:t>
            </w:r>
            <w:proofErr w:type="spellStart"/>
            <w:r>
              <w:rPr>
                <w:sz w:val="16"/>
                <w:szCs w:val="16"/>
              </w:rPr>
              <w:t>не</w:t>
            </w:r>
            <w:r w:rsidRPr="00DB16BB">
              <w:rPr>
                <w:sz w:val="16"/>
                <w:szCs w:val="16"/>
              </w:rPr>
              <w:t>востребованностью</w:t>
            </w:r>
            <w:proofErr w:type="spellEnd"/>
            <w:r w:rsidRPr="00DB16BB">
              <w:rPr>
                <w:sz w:val="16"/>
                <w:szCs w:val="16"/>
              </w:rPr>
              <w:t xml:space="preserve"> родителями (законными представителям)  организаций частной формы собственности, оказывающих образовательные услуги в сфере дошкольного образования. В Володарском округе отсутствуют субъекты малого предпринимательства, реализующие основные общеобразовательные программы, образовательные программы дошкольного образования.</w:t>
            </w:r>
          </w:p>
        </w:tc>
        <w:tc>
          <w:tcPr>
            <w:tcW w:w="3402" w:type="dxa"/>
            <w:vAlign w:val="center"/>
          </w:tcPr>
          <w:p w14:paraId="03788638" w14:textId="36D71AE2" w:rsidR="000D6586" w:rsidRPr="008C66CB" w:rsidRDefault="000D6586" w:rsidP="00151805">
            <w:pPr>
              <w:jc w:val="both"/>
              <w:rPr>
                <w:color w:val="000000"/>
                <w:sz w:val="22"/>
                <w:szCs w:val="22"/>
              </w:rPr>
            </w:pPr>
            <w:r w:rsidRPr="00FA018B">
              <w:rPr>
                <w:color w:val="000000"/>
                <w:sz w:val="22"/>
                <w:szCs w:val="22"/>
              </w:rPr>
              <w:t>Нормативный правовой акт / программа мероприятий (при необходимости)</w:t>
            </w:r>
          </w:p>
        </w:tc>
        <w:tc>
          <w:tcPr>
            <w:tcW w:w="1023" w:type="dxa"/>
            <w:vAlign w:val="center"/>
          </w:tcPr>
          <w:p w14:paraId="41C1B184" w14:textId="752F1675" w:rsidR="000D6586" w:rsidRDefault="000D6586" w:rsidP="00151805">
            <w:pPr>
              <w:jc w:val="center"/>
              <w:rPr>
                <w:sz w:val="22"/>
                <w:szCs w:val="22"/>
              </w:rPr>
            </w:pPr>
            <w:r>
              <w:rPr>
                <w:sz w:val="22"/>
                <w:szCs w:val="22"/>
              </w:rPr>
              <w:t>-</w:t>
            </w:r>
          </w:p>
        </w:tc>
        <w:tc>
          <w:tcPr>
            <w:tcW w:w="1944" w:type="dxa"/>
            <w:vAlign w:val="center"/>
          </w:tcPr>
          <w:p w14:paraId="3EC3DE02" w14:textId="2A7D75D9" w:rsidR="000D6586" w:rsidRDefault="000D6586" w:rsidP="00151805">
            <w:pPr>
              <w:jc w:val="center"/>
              <w:rPr>
                <w:sz w:val="22"/>
                <w:szCs w:val="22"/>
              </w:rPr>
            </w:pPr>
            <w:r>
              <w:rPr>
                <w:sz w:val="22"/>
                <w:szCs w:val="22"/>
              </w:rPr>
              <w:t>-</w:t>
            </w:r>
          </w:p>
        </w:tc>
      </w:tr>
      <w:tr w:rsidR="000D6586" w:rsidRPr="0041570F" w14:paraId="4B535B15" w14:textId="77777777" w:rsidTr="006E4AAB">
        <w:trPr>
          <w:gridAfter w:val="1"/>
          <w:wAfter w:w="8" w:type="dxa"/>
        </w:trPr>
        <w:tc>
          <w:tcPr>
            <w:tcW w:w="1118" w:type="dxa"/>
            <w:vAlign w:val="center"/>
          </w:tcPr>
          <w:p w14:paraId="1C0F6285" w14:textId="5D683A87" w:rsidR="000D6586" w:rsidRPr="0041570F" w:rsidRDefault="000D6586" w:rsidP="00151805">
            <w:pPr>
              <w:jc w:val="center"/>
              <w:rPr>
                <w:sz w:val="22"/>
                <w:szCs w:val="22"/>
              </w:rPr>
            </w:pPr>
            <w:r w:rsidRPr="0041570F">
              <w:rPr>
                <w:color w:val="000000"/>
                <w:sz w:val="22"/>
                <w:szCs w:val="22"/>
              </w:rPr>
              <w:t>1.28.2.</w:t>
            </w:r>
          </w:p>
        </w:tc>
        <w:tc>
          <w:tcPr>
            <w:tcW w:w="4269" w:type="dxa"/>
            <w:vAlign w:val="center"/>
          </w:tcPr>
          <w:p w14:paraId="1543429D" w14:textId="03E5CF22" w:rsidR="000D6586" w:rsidRPr="00CD1079" w:rsidRDefault="000D6586" w:rsidP="00151805">
            <w:pPr>
              <w:jc w:val="both"/>
              <w:rPr>
                <w:sz w:val="22"/>
                <w:szCs w:val="22"/>
                <w:highlight w:val="yellow"/>
              </w:rPr>
            </w:pPr>
            <w:r w:rsidRPr="003102DF">
              <w:rPr>
                <w:sz w:val="22"/>
                <w:szCs w:val="22"/>
              </w:rPr>
              <w:t>Внесение изменений в муниципальные схемы размещения нестационарных торговых объектов (далее – НТО) (расширение перечня объектов)</w:t>
            </w:r>
          </w:p>
        </w:tc>
        <w:tc>
          <w:tcPr>
            <w:tcW w:w="3969" w:type="dxa"/>
            <w:vAlign w:val="center"/>
          </w:tcPr>
          <w:p w14:paraId="567B2082" w14:textId="6A9FAC29" w:rsidR="005A4147" w:rsidRPr="00F2201B" w:rsidRDefault="005A4147" w:rsidP="005A4147">
            <w:pPr>
              <w:jc w:val="both"/>
              <w:rPr>
                <w:sz w:val="16"/>
                <w:szCs w:val="16"/>
              </w:rPr>
            </w:pPr>
            <w:r w:rsidRPr="00F2201B">
              <w:rPr>
                <w:sz w:val="16"/>
                <w:szCs w:val="16"/>
              </w:rPr>
              <w:t>Постановлением администрации Володарского муницип</w:t>
            </w:r>
            <w:r w:rsidR="003102DF" w:rsidRPr="00F2201B">
              <w:rPr>
                <w:sz w:val="16"/>
                <w:szCs w:val="16"/>
              </w:rPr>
              <w:t xml:space="preserve">ального округа от 17.04.2023г. </w:t>
            </w:r>
            <w:r w:rsidRPr="00F2201B">
              <w:rPr>
                <w:sz w:val="16"/>
                <w:szCs w:val="16"/>
              </w:rPr>
              <w:t>№</w:t>
            </w:r>
            <w:r w:rsidR="003102DF" w:rsidRPr="00F2201B">
              <w:rPr>
                <w:sz w:val="16"/>
                <w:szCs w:val="16"/>
              </w:rPr>
              <w:t xml:space="preserve"> </w:t>
            </w:r>
            <w:r w:rsidRPr="00F2201B">
              <w:rPr>
                <w:sz w:val="16"/>
                <w:szCs w:val="16"/>
              </w:rPr>
              <w:t xml:space="preserve">982  утверждена схема размещения НТО, в которой предусмотрено размещение 75 торговых объектов с учетом   изменений.  Всего в 2025 году внесено 3 изменение. </w:t>
            </w:r>
            <w:r w:rsidR="003A39E4" w:rsidRPr="00F2201B">
              <w:rPr>
                <w:sz w:val="16"/>
                <w:szCs w:val="16"/>
              </w:rPr>
              <w:t>Заключен 31 договор</w:t>
            </w:r>
            <w:r w:rsidRPr="00F2201B">
              <w:rPr>
                <w:sz w:val="16"/>
                <w:szCs w:val="16"/>
              </w:rPr>
              <w:t xml:space="preserve"> с индивидуальными предпринимателями на право размещения НТО, в том </w:t>
            </w:r>
            <w:r w:rsidR="003A39E4" w:rsidRPr="00F2201B">
              <w:rPr>
                <w:sz w:val="16"/>
                <w:szCs w:val="16"/>
              </w:rPr>
              <w:t>числе 10 договора в 2025</w:t>
            </w:r>
            <w:r w:rsidRPr="00F2201B">
              <w:rPr>
                <w:sz w:val="16"/>
                <w:szCs w:val="16"/>
              </w:rPr>
              <w:t xml:space="preserve"> году</w:t>
            </w:r>
            <w:r w:rsidR="003A39E4" w:rsidRPr="00F2201B">
              <w:rPr>
                <w:sz w:val="16"/>
                <w:szCs w:val="16"/>
              </w:rPr>
              <w:t>.</w:t>
            </w:r>
            <w:r w:rsidRPr="00F2201B">
              <w:rPr>
                <w:sz w:val="16"/>
                <w:szCs w:val="16"/>
              </w:rPr>
              <w:t xml:space="preserve"> Выдано 19 разрешений на сезонное размещение нестационарных торговых объектов.</w:t>
            </w:r>
          </w:p>
          <w:p w14:paraId="505F40A6" w14:textId="675D8297" w:rsidR="000D6586" w:rsidRPr="00F2201B" w:rsidRDefault="005A4147" w:rsidP="005A4147">
            <w:pPr>
              <w:jc w:val="both"/>
              <w:rPr>
                <w:sz w:val="16"/>
                <w:szCs w:val="16"/>
              </w:rPr>
            </w:pPr>
            <w:r w:rsidRPr="00F2201B">
              <w:rPr>
                <w:sz w:val="16"/>
                <w:szCs w:val="16"/>
              </w:rPr>
              <w:t xml:space="preserve">Всего предоставлено </w:t>
            </w:r>
            <w:r w:rsidR="003A39E4" w:rsidRPr="00F2201B">
              <w:rPr>
                <w:sz w:val="16"/>
                <w:szCs w:val="16"/>
              </w:rPr>
              <w:t>мест для размещения  НТО 41,3</w:t>
            </w:r>
            <w:r w:rsidRPr="00F2201B">
              <w:rPr>
                <w:sz w:val="16"/>
                <w:szCs w:val="16"/>
              </w:rPr>
              <w:t>% .</w:t>
            </w:r>
          </w:p>
        </w:tc>
        <w:tc>
          <w:tcPr>
            <w:tcW w:w="3402" w:type="dxa"/>
            <w:vAlign w:val="center"/>
          </w:tcPr>
          <w:p w14:paraId="7140024F" w14:textId="6750A133" w:rsidR="000D6586" w:rsidRPr="0041570F" w:rsidRDefault="000D6586" w:rsidP="00151805">
            <w:pPr>
              <w:jc w:val="both"/>
              <w:rPr>
                <w:sz w:val="22"/>
                <w:szCs w:val="22"/>
              </w:rPr>
            </w:pPr>
            <w:r w:rsidRPr="00812C97">
              <w:rPr>
                <w:color w:val="000000"/>
                <w:sz w:val="22"/>
                <w:szCs w:val="22"/>
              </w:rPr>
              <w:t>Утверждение актуализированных муниципальных схем размещения НТО</w:t>
            </w:r>
          </w:p>
        </w:tc>
        <w:tc>
          <w:tcPr>
            <w:tcW w:w="1023" w:type="dxa"/>
            <w:vAlign w:val="center"/>
          </w:tcPr>
          <w:p w14:paraId="000A1C22" w14:textId="47242AEC" w:rsidR="000D6586" w:rsidRPr="0041570F" w:rsidRDefault="000D6586" w:rsidP="00151805">
            <w:pPr>
              <w:jc w:val="center"/>
              <w:rPr>
                <w:sz w:val="22"/>
                <w:szCs w:val="22"/>
              </w:rPr>
            </w:pPr>
            <w:r>
              <w:rPr>
                <w:sz w:val="22"/>
                <w:szCs w:val="22"/>
              </w:rPr>
              <w:t>-</w:t>
            </w:r>
          </w:p>
        </w:tc>
        <w:tc>
          <w:tcPr>
            <w:tcW w:w="1944" w:type="dxa"/>
            <w:vAlign w:val="center"/>
          </w:tcPr>
          <w:p w14:paraId="3FA58104" w14:textId="518F8CE7" w:rsidR="000D6586" w:rsidRPr="0041570F" w:rsidRDefault="000D6586" w:rsidP="00151805">
            <w:pPr>
              <w:jc w:val="center"/>
              <w:rPr>
                <w:sz w:val="22"/>
                <w:szCs w:val="22"/>
              </w:rPr>
            </w:pPr>
            <w:r>
              <w:rPr>
                <w:sz w:val="22"/>
                <w:szCs w:val="22"/>
              </w:rPr>
              <w:t>-</w:t>
            </w:r>
          </w:p>
        </w:tc>
      </w:tr>
      <w:tr w:rsidR="000D6586" w:rsidRPr="0041570F" w14:paraId="32AB0166" w14:textId="77777777" w:rsidTr="006E4AAB">
        <w:trPr>
          <w:gridAfter w:val="1"/>
          <w:wAfter w:w="8" w:type="dxa"/>
        </w:trPr>
        <w:tc>
          <w:tcPr>
            <w:tcW w:w="1118" w:type="dxa"/>
            <w:vAlign w:val="center"/>
          </w:tcPr>
          <w:p w14:paraId="17A08DD0" w14:textId="73BD8520" w:rsidR="000D6586" w:rsidRPr="0041570F" w:rsidRDefault="000D6586" w:rsidP="00551487">
            <w:pPr>
              <w:jc w:val="center"/>
              <w:rPr>
                <w:sz w:val="22"/>
                <w:szCs w:val="22"/>
              </w:rPr>
            </w:pPr>
            <w:r w:rsidRPr="0041570F">
              <w:rPr>
                <w:color w:val="000000"/>
                <w:sz w:val="22"/>
                <w:szCs w:val="22"/>
              </w:rPr>
              <w:t>1.28.3.</w:t>
            </w:r>
          </w:p>
        </w:tc>
        <w:tc>
          <w:tcPr>
            <w:tcW w:w="4269" w:type="dxa"/>
            <w:vAlign w:val="center"/>
          </w:tcPr>
          <w:p w14:paraId="056D1D36" w14:textId="48CC4418" w:rsidR="000D6586" w:rsidRPr="00CD1079" w:rsidRDefault="000D6586" w:rsidP="00551487">
            <w:pPr>
              <w:jc w:val="both"/>
              <w:rPr>
                <w:sz w:val="22"/>
                <w:szCs w:val="22"/>
                <w:highlight w:val="yellow"/>
              </w:rPr>
            </w:pPr>
            <w:r w:rsidRPr="00976C2A">
              <w:rPr>
                <w:color w:val="000000"/>
                <w:sz w:val="22"/>
                <w:szCs w:val="22"/>
              </w:rPr>
              <w:t>Проведение выставок/ярмарок, включая организацию дополнительных площадок «Покупайте нижегородское»</w:t>
            </w:r>
          </w:p>
        </w:tc>
        <w:tc>
          <w:tcPr>
            <w:tcW w:w="3969" w:type="dxa"/>
            <w:vAlign w:val="center"/>
          </w:tcPr>
          <w:p w14:paraId="46066062" w14:textId="69B41065" w:rsidR="000D6586" w:rsidRPr="00F2201B" w:rsidRDefault="003102DF" w:rsidP="00551487">
            <w:pPr>
              <w:jc w:val="both"/>
              <w:rPr>
                <w:sz w:val="16"/>
                <w:szCs w:val="16"/>
              </w:rPr>
            </w:pPr>
            <w:r w:rsidRPr="00F2201B">
              <w:rPr>
                <w:sz w:val="16"/>
                <w:szCs w:val="16"/>
              </w:rPr>
              <w:t xml:space="preserve">Проведены  две ярмарки в рамках празднования Дня города Володарск  и  </w:t>
            </w:r>
            <w:proofErr w:type="gramStart"/>
            <w:r w:rsidRPr="00F2201B">
              <w:rPr>
                <w:sz w:val="16"/>
                <w:szCs w:val="16"/>
              </w:rPr>
              <w:t>Х</w:t>
            </w:r>
            <w:proofErr w:type="gramEnd"/>
            <w:r w:rsidRPr="00F2201B">
              <w:rPr>
                <w:sz w:val="16"/>
                <w:szCs w:val="16"/>
              </w:rPr>
              <w:t>I</w:t>
            </w:r>
            <w:r w:rsidR="00976C2A" w:rsidRPr="00F2201B">
              <w:rPr>
                <w:sz w:val="16"/>
                <w:szCs w:val="16"/>
                <w:lang w:val="en-US"/>
              </w:rPr>
              <w:t>I</w:t>
            </w:r>
            <w:r w:rsidRPr="00F2201B">
              <w:rPr>
                <w:sz w:val="16"/>
                <w:szCs w:val="16"/>
              </w:rPr>
              <w:t xml:space="preserve"> Межрегионального фестиваля народной культуры «</w:t>
            </w:r>
            <w:proofErr w:type="spellStart"/>
            <w:r w:rsidRPr="00F2201B">
              <w:rPr>
                <w:sz w:val="16"/>
                <w:szCs w:val="16"/>
              </w:rPr>
              <w:t>Фролищенские</w:t>
            </w:r>
            <w:proofErr w:type="spellEnd"/>
            <w:r w:rsidRPr="00F2201B">
              <w:rPr>
                <w:sz w:val="16"/>
                <w:szCs w:val="16"/>
              </w:rPr>
              <w:t xml:space="preserve">  </w:t>
            </w:r>
            <w:proofErr w:type="spellStart"/>
            <w:r w:rsidRPr="00F2201B">
              <w:rPr>
                <w:sz w:val="16"/>
                <w:szCs w:val="16"/>
              </w:rPr>
              <w:t>гост</w:t>
            </w:r>
            <w:r w:rsidR="003B0DD5" w:rsidRPr="00F2201B">
              <w:rPr>
                <w:sz w:val="16"/>
                <w:szCs w:val="16"/>
              </w:rPr>
              <w:t>ёбы</w:t>
            </w:r>
            <w:proofErr w:type="spellEnd"/>
            <w:r w:rsidR="003B0DD5" w:rsidRPr="00F2201B">
              <w:rPr>
                <w:sz w:val="16"/>
                <w:szCs w:val="16"/>
              </w:rPr>
              <w:t xml:space="preserve">». Кроме того,  проведено </w:t>
            </w:r>
            <w:r w:rsidR="003B0DD5" w:rsidRPr="00F2201B">
              <w:rPr>
                <w:sz w:val="16"/>
                <w:szCs w:val="16"/>
                <w:lang w:val="en-US"/>
              </w:rPr>
              <w:t>218</w:t>
            </w:r>
            <w:r w:rsidRPr="00F2201B">
              <w:rPr>
                <w:sz w:val="16"/>
                <w:szCs w:val="16"/>
              </w:rPr>
              <w:t xml:space="preserve"> ярмарка  выходного дня  в поселениях округа.</w:t>
            </w:r>
          </w:p>
        </w:tc>
        <w:tc>
          <w:tcPr>
            <w:tcW w:w="3402" w:type="dxa"/>
            <w:vAlign w:val="center"/>
          </w:tcPr>
          <w:p w14:paraId="7DAC592D" w14:textId="4E58CDE7" w:rsidR="000D6586" w:rsidRPr="0041570F" w:rsidRDefault="000D6586" w:rsidP="00551487">
            <w:pPr>
              <w:jc w:val="both"/>
              <w:rPr>
                <w:sz w:val="22"/>
                <w:szCs w:val="22"/>
              </w:rPr>
            </w:pPr>
            <w:r>
              <w:rPr>
                <w:sz w:val="22"/>
                <w:szCs w:val="22"/>
              </w:rPr>
              <w:t>Проведение выставок/ярмарок</w:t>
            </w:r>
          </w:p>
        </w:tc>
        <w:tc>
          <w:tcPr>
            <w:tcW w:w="1023" w:type="dxa"/>
            <w:vAlign w:val="center"/>
          </w:tcPr>
          <w:p w14:paraId="769AFA9C" w14:textId="0B1D6CB6" w:rsidR="000D6586" w:rsidRPr="0041570F" w:rsidRDefault="000D6586" w:rsidP="00551487">
            <w:pPr>
              <w:jc w:val="center"/>
              <w:rPr>
                <w:sz w:val="22"/>
                <w:szCs w:val="22"/>
              </w:rPr>
            </w:pPr>
            <w:r>
              <w:rPr>
                <w:sz w:val="22"/>
                <w:szCs w:val="22"/>
              </w:rPr>
              <w:t>-</w:t>
            </w:r>
          </w:p>
        </w:tc>
        <w:tc>
          <w:tcPr>
            <w:tcW w:w="1944" w:type="dxa"/>
            <w:vAlign w:val="center"/>
          </w:tcPr>
          <w:p w14:paraId="57E621C9" w14:textId="02E04016" w:rsidR="000D6586" w:rsidRPr="0041570F" w:rsidRDefault="000D6586" w:rsidP="00551487">
            <w:pPr>
              <w:jc w:val="center"/>
              <w:rPr>
                <w:sz w:val="22"/>
                <w:szCs w:val="22"/>
              </w:rPr>
            </w:pPr>
            <w:r>
              <w:rPr>
                <w:sz w:val="22"/>
                <w:szCs w:val="22"/>
              </w:rPr>
              <w:t>-</w:t>
            </w:r>
          </w:p>
        </w:tc>
      </w:tr>
      <w:tr w:rsidR="000D6586" w:rsidRPr="0041570F" w14:paraId="45CF054C" w14:textId="77777777" w:rsidTr="006E4AAB">
        <w:trPr>
          <w:gridAfter w:val="1"/>
          <w:wAfter w:w="8" w:type="dxa"/>
        </w:trPr>
        <w:tc>
          <w:tcPr>
            <w:tcW w:w="1118" w:type="dxa"/>
          </w:tcPr>
          <w:p w14:paraId="7D1732C8" w14:textId="5C1428C9" w:rsidR="000D6586" w:rsidRPr="00824CC1" w:rsidRDefault="000D6586" w:rsidP="00824CC1">
            <w:pPr>
              <w:jc w:val="center"/>
              <w:rPr>
                <w:b/>
                <w:bCs/>
                <w:sz w:val="22"/>
                <w:szCs w:val="22"/>
              </w:rPr>
            </w:pPr>
            <w:r w:rsidRPr="00824CC1">
              <w:rPr>
                <w:b/>
                <w:bCs/>
                <w:color w:val="000000"/>
                <w:sz w:val="22"/>
                <w:szCs w:val="22"/>
              </w:rPr>
              <w:t>2.</w:t>
            </w:r>
          </w:p>
        </w:tc>
        <w:tc>
          <w:tcPr>
            <w:tcW w:w="11640" w:type="dxa"/>
            <w:gridSpan w:val="3"/>
          </w:tcPr>
          <w:p w14:paraId="5A683544" w14:textId="235C0446" w:rsidR="000D6586" w:rsidRPr="00F2201B" w:rsidRDefault="000D6586" w:rsidP="00824CC1">
            <w:pPr>
              <w:jc w:val="both"/>
              <w:rPr>
                <w:sz w:val="16"/>
                <w:szCs w:val="16"/>
              </w:rPr>
            </w:pPr>
            <w:r w:rsidRPr="00F2201B">
              <w:rPr>
                <w:b/>
                <w:bCs/>
                <w:sz w:val="16"/>
                <w:szCs w:val="16"/>
              </w:rPr>
              <w:t>Мероприятия в отдельных отраслях (сферах) экономики в Нижегородской области</w:t>
            </w:r>
          </w:p>
        </w:tc>
        <w:tc>
          <w:tcPr>
            <w:tcW w:w="1023" w:type="dxa"/>
            <w:vAlign w:val="center"/>
          </w:tcPr>
          <w:p w14:paraId="6AD052E2" w14:textId="77777777" w:rsidR="000D6586" w:rsidRDefault="000D6586" w:rsidP="00824CC1">
            <w:pPr>
              <w:jc w:val="center"/>
              <w:rPr>
                <w:sz w:val="22"/>
                <w:szCs w:val="22"/>
              </w:rPr>
            </w:pPr>
          </w:p>
        </w:tc>
        <w:tc>
          <w:tcPr>
            <w:tcW w:w="1944" w:type="dxa"/>
            <w:vAlign w:val="center"/>
          </w:tcPr>
          <w:p w14:paraId="5508987E" w14:textId="77777777" w:rsidR="000D6586" w:rsidRDefault="000D6586" w:rsidP="00824CC1">
            <w:pPr>
              <w:jc w:val="center"/>
              <w:rPr>
                <w:sz w:val="22"/>
                <w:szCs w:val="22"/>
              </w:rPr>
            </w:pPr>
          </w:p>
        </w:tc>
      </w:tr>
      <w:tr w:rsidR="000D6586" w:rsidRPr="00824CC1" w14:paraId="6686EB99" w14:textId="77777777" w:rsidTr="006E4AAB">
        <w:trPr>
          <w:gridAfter w:val="1"/>
          <w:wAfter w:w="8" w:type="dxa"/>
        </w:trPr>
        <w:tc>
          <w:tcPr>
            <w:tcW w:w="1118" w:type="dxa"/>
            <w:vAlign w:val="center"/>
          </w:tcPr>
          <w:p w14:paraId="4EA5BB77" w14:textId="6D234911" w:rsidR="000D6586" w:rsidRPr="00824CC1" w:rsidRDefault="000D6586" w:rsidP="00551487">
            <w:pPr>
              <w:jc w:val="center"/>
              <w:rPr>
                <w:b/>
                <w:bCs/>
                <w:color w:val="000000"/>
                <w:sz w:val="22"/>
                <w:szCs w:val="22"/>
              </w:rPr>
            </w:pPr>
            <w:r w:rsidRPr="00824CC1">
              <w:rPr>
                <w:b/>
                <w:bCs/>
                <w:color w:val="000000"/>
                <w:sz w:val="22"/>
                <w:szCs w:val="22"/>
              </w:rPr>
              <w:lastRenderedPageBreak/>
              <w:t>2.10.</w:t>
            </w:r>
          </w:p>
        </w:tc>
        <w:tc>
          <w:tcPr>
            <w:tcW w:w="11640" w:type="dxa"/>
            <w:gridSpan w:val="3"/>
            <w:vAlign w:val="center"/>
          </w:tcPr>
          <w:p w14:paraId="1F730A35" w14:textId="5A9EA75E" w:rsidR="000D6586" w:rsidRPr="00F2201B" w:rsidRDefault="000D6586" w:rsidP="00551487">
            <w:pPr>
              <w:jc w:val="both"/>
              <w:rPr>
                <w:b/>
                <w:bCs/>
                <w:sz w:val="16"/>
                <w:szCs w:val="16"/>
              </w:rPr>
            </w:pPr>
            <w:r w:rsidRPr="00F2201B">
              <w:rPr>
                <w:b/>
                <w:bCs/>
                <w:sz w:val="16"/>
                <w:szCs w:val="16"/>
              </w:rPr>
              <w:t>Рынок ритуальных услуг</w:t>
            </w:r>
          </w:p>
        </w:tc>
        <w:tc>
          <w:tcPr>
            <w:tcW w:w="1023" w:type="dxa"/>
            <w:vAlign w:val="center"/>
          </w:tcPr>
          <w:p w14:paraId="1B5B5EC9" w14:textId="77777777" w:rsidR="000D6586" w:rsidRPr="00824CC1" w:rsidRDefault="000D6586" w:rsidP="00551487">
            <w:pPr>
              <w:jc w:val="center"/>
              <w:rPr>
                <w:b/>
                <w:bCs/>
                <w:sz w:val="22"/>
                <w:szCs w:val="22"/>
              </w:rPr>
            </w:pPr>
          </w:p>
        </w:tc>
        <w:tc>
          <w:tcPr>
            <w:tcW w:w="1944" w:type="dxa"/>
            <w:vAlign w:val="center"/>
          </w:tcPr>
          <w:p w14:paraId="1B4FFC18" w14:textId="77777777" w:rsidR="000D6586" w:rsidRPr="00824CC1" w:rsidRDefault="000D6586" w:rsidP="00551487">
            <w:pPr>
              <w:jc w:val="center"/>
              <w:rPr>
                <w:b/>
                <w:bCs/>
                <w:sz w:val="22"/>
                <w:szCs w:val="22"/>
              </w:rPr>
            </w:pPr>
          </w:p>
        </w:tc>
      </w:tr>
      <w:tr w:rsidR="000D6586" w:rsidRPr="0041570F" w14:paraId="6C193B68" w14:textId="77777777" w:rsidTr="006E4AAB">
        <w:trPr>
          <w:gridAfter w:val="1"/>
          <w:wAfter w:w="8" w:type="dxa"/>
        </w:trPr>
        <w:tc>
          <w:tcPr>
            <w:tcW w:w="1118" w:type="dxa"/>
            <w:vAlign w:val="center"/>
          </w:tcPr>
          <w:p w14:paraId="2FB12279" w14:textId="65E9E75F" w:rsidR="000D6586" w:rsidRPr="00837302" w:rsidRDefault="000D6586" w:rsidP="00551487">
            <w:pPr>
              <w:jc w:val="center"/>
              <w:rPr>
                <w:color w:val="000000"/>
                <w:sz w:val="22"/>
                <w:szCs w:val="22"/>
              </w:rPr>
            </w:pPr>
            <w:r w:rsidRPr="00837302">
              <w:rPr>
                <w:color w:val="000000"/>
                <w:sz w:val="22"/>
                <w:szCs w:val="22"/>
              </w:rPr>
              <w:t>2.10.2.</w:t>
            </w:r>
          </w:p>
        </w:tc>
        <w:tc>
          <w:tcPr>
            <w:tcW w:w="4269" w:type="dxa"/>
            <w:vAlign w:val="center"/>
          </w:tcPr>
          <w:p w14:paraId="39845AF8" w14:textId="4F0835EF" w:rsidR="000D6586" w:rsidRPr="00837302" w:rsidRDefault="000D6586" w:rsidP="00551487">
            <w:pPr>
              <w:jc w:val="both"/>
              <w:rPr>
                <w:color w:val="000000"/>
                <w:sz w:val="22"/>
                <w:szCs w:val="22"/>
              </w:rPr>
            </w:pPr>
            <w:r w:rsidRPr="00837302">
              <w:rPr>
                <w:color w:val="000000"/>
                <w:sz w:val="22"/>
                <w:szCs w:val="22"/>
              </w:rPr>
              <w:t>Проведение инвентаризации действующих мест погребения</w:t>
            </w:r>
          </w:p>
        </w:tc>
        <w:tc>
          <w:tcPr>
            <w:tcW w:w="3969" w:type="dxa"/>
            <w:vAlign w:val="center"/>
          </w:tcPr>
          <w:p w14:paraId="25A29BDC" w14:textId="0AA93CBA" w:rsidR="000D6586" w:rsidRPr="00F2201B" w:rsidRDefault="00837302" w:rsidP="00551487">
            <w:pPr>
              <w:jc w:val="both"/>
              <w:rPr>
                <w:sz w:val="16"/>
                <w:szCs w:val="16"/>
              </w:rPr>
            </w:pPr>
            <w:r w:rsidRPr="00F2201B">
              <w:rPr>
                <w:iCs/>
                <w:sz w:val="16"/>
                <w:szCs w:val="16"/>
              </w:rPr>
              <w:t xml:space="preserve">В  2025г. инвентаризация действующих мест захоронения не проводилась. Инвентаризация запланирована на 2026г. в </w:t>
            </w:r>
            <w:proofErr w:type="spellStart"/>
            <w:r w:rsidRPr="00F2201B">
              <w:rPr>
                <w:iCs/>
                <w:sz w:val="16"/>
                <w:szCs w:val="16"/>
              </w:rPr>
              <w:t>г</w:t>
            </w:r>
            <w:proofErr w:type="gramStart"/>
            <w:r w:rsidRPr="00F2201B">
              <w:rPr>
                <w:iCs/>
                <w:sz w:val="16"/>
                <w:szCs w:val="16"/>
              </w:rPr>
              <w:t>.В</w:t>
            </w:r>
            <w:proofErr w:type="gramEnd"/>
            <w:r w:rsidRPr="00F2201B">
              <w:rPr>
                <w:iCs/>
                <w:sz w:val="16"/>
                <w:szCs w:val="16"/>
              </w:rPr>
              <w:t>олодарск</w:t>
            </w:r>
            <w:proofErr w:type="spellEnd"/>
          </w:p>
        </w:tc>
        <w:tc>
          <w:tcPr>
            <w:tcW w:w="3402" w:type="dxa"/>
            <w:vAlign w:val="center"/>
          </w:tcPr>
          <w:p w14:paraId="6A421080" w14:textId="34ED56D9" w:rsidR="000D6586" w:rsidRPr="0041570F" w:rsidRDefault="000D6586" w:rsidP="00551487">
            <w:pPr>
              <w:jc w:val="both"/>
              <w:rPr>
                <w:sz w:val="22"/>
                <w:szCs w:val="22"/>
              </w:rPr>
            </w:pPr>
            <w:r w:rsidRPr="00422499">
              <w:rPr>
                <w:sz w:val="22"/>
                <w:szCs w:val="22"/>
              </w:rPr>
              <w:t>Постановление Правительства Нижегородской области от 14</w:t>
            </w:r>
            <w:r>
              <w:rPr>
                <w:sz w:val="22"/>
                <w:szCs w:val="22"/>
              </w:rPr>
              <w:t> </w:t>
            </w:r>
            <w:r w:rsidRPr="00422499">
              <w:rPr>
                <w:sz w:val="22"/>
                <w:szCs w:val="22"/>
              </w:rPr>
              <w:t>октября 2020 г. № 846</w:t>
            </w:r>
          </w:p>
        </w:tc>
        <w:tc>
          <w:tcPr>
            <w:tcW w:w="1023" w:type="dxa"/>
            <w:vAlign w:val="center"/>
          </w:tcPr>
          <w:p w14:paraId="037FE694" w14:textId="42828EA9" w:rsidR="000D6586" w:rsidRPr="0041570F" w:rsidRDefault="000D6586" w:rsidP="00551487">
            <w:pPr>
              <w:jc w:val="center"/>
              <w:rPr>
                <w:sz w:val="22"/>
                <w:szCs w:val="22"/>
              </w:rPr>
            </w:pPr>
            <w:r>
              <w:rPr>
                <w:sz w:val="22"/>
                <w:szCs w:val="22"/>
              </w:rPr>
              <w:t>-</w:t>
            </w:r>
          </w:p>
        </w:tc>
        <w:tc>
          <w:tcPr>
            <w:tcW w:w="1944" w:type="dxa"/>
            <w:vAlign w:val="center"/>
          </w:tcPr>
          <w:p w14:paraId="5CBD7AB4" w14:textId="4EE520B2" w:rsidR="000D6586" w:rsidRPr="0041570F" w:rsidRDefault="000D6586" w:rsidP="00551487">
            <w:pPr>
              <w:jc w:val="center"/>
              <w:rPr>
                <w:sz w:val="22"/>
                <w:szCs w:val="22"/>
              </w:rPr>
            </w:pPr>
            <w:r>
              <w:rPr>
                <w:sz w:val="22"/>
                <w:szCs w:val="22"/>
              </w:rPr>
              <w:t>-</w:t>
            </w:r>
          </w:p>
        </w:tc>
      </w:tr>
      <w:tr w:rsidR="000D6586" w:rsidRPr="0041570F" w14:paraId="55AE53F9" w14:textId="77777777" w:rsidTr="006E4AAB">
        <w:trPr>
          <w:gridAfter w:val="1"/>
          <w:wAfter w:w="8" w:type="dxa"/>
        </w:trPr>
        <w:tc>
          <w:tcPr>
            <w:tcW w:w="1118" w:type="dxa"/>
            <w:vAlign w:val="center"/>
          </w:tcPr>
          <w:p w14:paraId="120C4CB4" w14:textId="67A361AF" w:rsidR="000D6586" w:rsidRPr="00345767" w:rsidRDefault="000D6586" w:rsidP="00551487">
            <w:pPr>
              <w:jc w:val="center"/>
              <w:rPr>
                <w:sz w:val="22"/>
                <w:szCs w:val="22"/>
              </w:rPr>
            </w:pPr>
            <w:r w:rsidRPr="00345767">
              <w:rPr>
                <w:color w:val="000000"/>
                <w:sz w:val="22"/>
                <w:szCs w:val="22"/>
              </w:rPr>
              <w:t>2.10.3.</w:t>
            </w:r>
          </w:p>
        </w:tc>
        <w:tc>
          <w:tcPr>
            <w:tcW w:w="4269" w:type="dxa"/>
            <w:vAlign w:val="center"/>
          </w:tcPr>
          <w:p w14:paraId="7CE75B5F" w14:textId="3A140A0B" w:rsidR="000D6586" w:rsidRPr="00CD1079" w:rsidRDefault="000D6586" w:rsidP="00551487">
            <w:pPr>
              <w:jc w:val="both"/>
              <w:rPr>
                <w:sz w:val="22"/>
                <w:szCs w:val="22"/>
                <w:highlight w:val="yellow"/>
              </w:rPr>
            </w:pPr>
            <w:r w:rsidRPr="00652E0A">
              <w:rPr>
                <w:color w:val="000000"/>
                <w:sz w:val="22"/>
                <w:szCs w:val="22"/>
              </w:rPr>
              <w:t>Создание справочника сведений (реестра)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w:t>
            </w:r>
            <w:r w:rsidRPr="00CD1079">
              <w:rPr>
                <w:color w:val="000000"/>
                <w:sz w:val="22"/>
                <w:szCs w:val="22"/>
                <w:highlight w:val="yellow"/>
              </w:rPr>
              <w:t xml:space="preserve"> </w:t>
            </w:r>
          </w:p>
        </w:tc>
        <w:tc>
          <w:tcPr>
            <w:tcW w:w="3969" w:type="dxa"/>
            <w:vAlign w:val="center"/>
          </w:tcPr>
          <w:p w14:paraId="52A93E60" w14:textId="3232DDAE" w:rsidR="000D6586" w:rsidRPr="00F2201B" w:rsidRDefault="00652E0A" w:rsidP="00FC125B">
            <w:pPr>
              <w:jc w:val="both"/>
              <w:rPr>
                <w:iCs/>
                <w:color w:val="7030A0"/>
                <w:sz w:val="16"/>
                <w:szCs w:val="16"/>
              </w:rPr>
            </w:pPr>
            <w:r w:rsidRPr="00F2201B">
              <w:rPr>
                <w:sz w:val="16"/>
                <w:szCs w:val="16"/>
              </w:rPr>
              <w:t xml:space="preserve">Всего оформлено право муниципальной собственности на  10 земельных участков под размещение кладбищ.  Направлены сведения по 10 оформленным кладбищам </w:t>
            </w:r>
            <w:proofErr w:type="gramStart"/>
            <w:r w:rsidRPr="00F2201B">
              <w:rPr>
                <w:sz w:val="16"/>
                <w:szCs w:val="16"/>
              </w:rPr>
              <w:t>для</w:t>
            </w:r>
            <w:proofErr w:type="gramEnd"/>
            <w:r w:rsidRPr="00F2201B">
              <w:rPr>
                <w:sz w:val="16"/>
                <w:szCs w:val="16"/>
              </w:rPr>
              <w:t xml:space="preserve"> включение в  региональный реестр.</w:t>
            </w:r>
          </w:p>
        </w:tc>
        <w:tc>
          <w:tcPr>
            <w:tcW w:w="3402" w:type="dxa"/>
            <w:vAlign w:val="center"/>
          </w:tcPr>
          <w:p w14:paraId="41CAD43F" w14:textId="67B9F871" w:rsidR="000D6586" w:rsidRPr="00345767" w:rsidRDefault="000D6586" w:rsidP="00551487">
            <w:pPr>
              <w:jc w:val="both"/>
              <w:rPr>
                <w:sz w:val="22"/>
                <w:szCs w:val="22"/>
              </w:rPr>
            </w:pPr>
            <w:r w:rsidRPr="00345767">
              <w:rPr>
                <w:sz w:val="22"/>
                <w:szCs w:val="22"/>
              </w:rPr>
              <w:t>Нормативный правовой акт (при необходимости)</w:t>
            </w:r>
          </w:p>
        </w:tc>
        <w:tc>
          <w:tcPr>
            <w:tcW w:w="1023" w:type="dxa"/>
            <w:vAlign w:val="center"/>
          </w:tcPr>
          <w:p w14:paraId="5197E48F" w14:textId="7C889515" w:rsidR="000D6586" w:rsidRPr="00345767" w:rsidRDefault="000D6586" w:rsidP="00551487">
            <w:pPr>
              <w:jc w:val="center"/>
              <w:rPr>
                <w:sz w:val="22"/>
                <w:szCs w:val="22"/>
                <w:lang w:val="en-US"/>
              </w:rPr>
            </w:pPr>
            <w:r w:rsidRPr="00345767">
              <w:rPr>
                <w:sz w:val="22"/>
                <w:szCs w:val="22"/>
              </w:rPr>
              <w:t>-</w:t>
            </w:r>
          </w:p>
        </w:tc>
        <w:tc>
          <w:tcPr>
            <w:tcW w:w="1944" w:type="dxa"/>
            <w:vAlign w:val="center"/>
          </w:tcPr>
          <w:p w14:paraId="1D3D59E4" w14:textId="4204EA28" w:rsidR="000D6586" w:rsidRPr="0041570F" w:rsidRDefault="000D6586" w:rsidP="00551487">
            <w:pPr>
              <w:jc w:val="center"/>
              <w:rPr>
                <w:sz w:val="22"/>
                <w:szCs w:val="22"/>
              </w:rPr>
            </w:pPr>
          </w:p>
        </w:tc>
      </w:tr>
      <w:tr w:rsidR="000D6586" w:rsidRPr="0041570F" w14:paraId="475809C9" w14:textId="77777777" w:rsidTr="006E4AAB">
        <w:trPr>
          <w:gridAfter w:val="1"/>
          <w:wAfter w:w="8" w:type="dxa"/>
        </w:trPr>
        <w:tc>
          <w:tcPr>
            <w:tcW w:w="1118" w:type="dxa"/>
            <w:vAlign w:val="center"/>
          </w:tcPr>
          <w:p w14:paraId="538ADDF3" w14:textId="5F5A30C1" w:rsidR="000D6586" w:rsidRPr="00345767" w:rsidRDefault="000D6586" w:rsidP="00345767">
            <w:pPr>
              <w:jc w:val="center"/>
              <w:rPr>
                <w:color w:val="000000"/>
                <w:sz w:val="22"/>
                <w:szCs w:val="22"/>
              </w:rPr>
            </w:pPr>
            <w:r>
              <w:rPr>
                <w:color w:val="000000"/>
                <w:sz w:val="22"/>
                <w:szCs w:val="22"/>
              </w:rPr>
              <w:t>2.10.4.</w:t>
            </w:r>
          </w:p>
        </w:tc>
        <w:tc>
          <w:tcPr>
            <w:tcW w:w="4269" w:type="dxa"/>
            <w:vAlign w:val="center"/>
          </w:tcPr>
          <w:p w14:paraId="1171A399" w14:textId="18C1E25C" w:rsidR="000D6586" w:rsidRPr="00CD1079" w:rsidRDefault="000D6586" w:rsidP="00345767">
            <w:pPr>
              <w:jc w:val="both"/>
              <w:rPr>
                <w:color w:val="000000"/>
                <w:sz w:val="22"/>
                <w:szCs w:val="22"/>
                <w:highlight w:val="yellow"/>
              </w:rPr>
            </w:pPr>
            <w:r w:rsidRPr="00A4091A">
              <w:rPr>
                <w:color w:val="000000"/>
                <w:sz w:val="22"/>
                <w:szCs w:val="22"/>
              </w:rPr>
              <w:t>Создание справочника сведений (реестра) о хозяйствующих субъектах, оказывающих услуги по организации похорон с размещением информации из справочника на региональном портале государственных и муниципальных услуг</w:t>
            </w:r>
          </w:p>
        </w:tc>
        <w:tc>
          <w:tcPr>
            <w:tcW w:w="3969" w:type="dxa"/>
            <w:vAlign w:val="center"/>
          </w:tcPr>
          <w:p w14:paraId="4F9DE2C6" w14:textId="1AAADA07" w:rsidR="000D6586" w:rsidRPr="00F2201B" w:rsidRDefault="00A4091A" w:rsidP="00345767">
            <w:pPr>
              <w:jc w:val="both"/>
              <w:rPr>
                <w:i/>
                <w:iCs/>
                <w:color w:val="7030A0"/>
                <w:sz w:val="16"/>
                <w:szCs w:val="16"/>
              </w:rPr>
            </w:pPr>
            <w:r w:rsidRPr="00F2201B">
              <w:rPr>
                <w:color w:val="000000" w:themeColor="text1"/>
                <w:sz w:val="16"/>
                <w:szCs w:val="16"/>
              </w:rPr>
              <w:t>В 2025 году ритуальные услуги предос</w:t>
            </w:r>
            <w:r w:rsidR="00FA2C1B" w:rsidRPr="00F2201B">
              <w:rPr>
                <w:color w:val="000000" w:themeColor="text1"/>
                <w:sz w:val="16"/>
                <w:szCs w:val="16"/>
              </w:rPr>
              <w:t>тавляют   4</w:t>
            </w:r>
            <w:r w:rsidRPr="00F2201B">
              <w:rPr>
                <w:color w:val="000000" w:themeColor="text1"/>
                <w:sz w:val="16"/>
                <w:szCs w:val="16"/>
              </w:rPr>
              <w:t xml:space="preserve"> ин</w:t>
            </w:r>
            <w:r w:rsidR="00FA2C1B" w:rsidRPr="00F2201B">
              <w:rPr>
                <w:color w:val="000000" w:themeColor="text1"/>
                <w:sz w:val="16"/>
                <w:szCs w:val="16"/>
              </w:rPr>
              <w:t>дивидуальных  предпринимателя (3</w:t>
            </w:r>
            <w:r w:rsidRPr="00F2201B">
              <w:rPr>
                <w:color w:val="000000" w:themeColor="text1"/>
                <w:sz w:val="16"/>
                <w:szCs w:val="16"/>
              </w:rPr>
              <w:t xml:space="preserve"> ИП зарегистрированы  в Володарском округе, 1 ИП – </w:t>
            </w:r>
            <w:proofErr w:type="spellStart"/>
            <w:r w:rsidRPr="00F2201B">
              <w:rPr>
                <w:color w:val="000000" w:themeColor="text1"/>
                <w:sz w:val="16"/>
                <w:szCs w:val="16"/>
              </w:rPr>
              <w:t>г</w:t>
            </w:r>
            <w:proofErr w:type="gramStart"/>
            <w:r w:rsidRPr="00F2201B">
              <w:rPr>
                <w:color w:val="000000" w:themeColor="text1"/>
                <w:sz w:val="16"/>
                <w:szCs w:val="16"/>
              </w:rPr>
              <w:t>.Д</w:t>
            </w:r>
            <w:proofErr w:type="gramEnd"/>
            <w:r w:rsidRPr="00F2201B">
              <w:rPr>
                <w:color w:val="000000" w:themeColor="text1"/>
                <w:sz w:val="16"/>
                <w:szCs w:val="16"/>
              </w:rPr>
              <w:t>зержинск</w:t>
            </w:r>
            <w:proofErr w:type="spellEnd"/>
            <w:r w:rsidRPr="00F2201B">
              <w:rPr>
                <w:color w:val="000000" w:themeColor="text1"/>
                <w:sz w:val="16"/>
                <w:szCs w:val="16"/>
              </w:rPr>
              <w:t>). Информация на региональном портале государственных и муниципальных услуг не размещалась</w:t>
            </w:r>
          </w:p>
        </w:tc>
        <w:tc>
          <w:tcPr>
            <w:tcW w:w="3402" w:type="dxa"/>
            <w:vAlign w:val="center"/>
          </w:tcPr>
          <w:p w14:paraId="771196A0" w14:textId="1D19DB7D" w:rsidR="000D6586" w:rsidRPr="00345767" w:rsidRDefault="000D6586" w:rsidP="00345767">
            <w:pPr>
              <w:jc w:val="both"/>
              <w:rPr>
                <w:sz w:val="22"/>
                <w:szCs w:val="22"/>
              </w:rPr>
            </w:pPr>
            <w:r w:rsidRPr="00345767">
              <w:rPr>
                <w:sz w:val="22"/>
                <w:szCs w:val="22"/>
              </w:rPr>
              <w:t>Нормативный правовой акт (при необходимости)</w:t>
            </w:r>
          </w:p>
        </w:tc>
        <w:tc>
          <w:tcPr>
            <w:tcW w:w="1023" w:type="dxa"/>
            <w:vAlign w:val="center"/>
          </w:tcPr>
          <w:p w14:paraId="78CC6A03" w14:textId="04061B90" w:rsidR="000D6586" w:rsidRPr="00345767" w:rsidRDefault="000D6586" w:rsidP="00345767">
            <w:pPr>
              <w:jc w:val="center"/>
              <w:rPr>
                <w:sz w:val="22"/>
                <w:szCs w:val="22"/>
              </w:rPr>
            </w:pPr>
            <w:r w:rsidRPr="00345767">
              <w:rPr>
                <w:sz w:val="22"/>
                <w:szCs w:val="22"/>
              </w:rPr>
              <w:t>-</w:t>
            </w:r>
          </w:p>
        </w:tc>
        <w:tc>
          <w:tcPr>
            <w:tcW w:w="1944" w:type="dxa"/>
            <w:vAlign w:val="center"/>
          </w:tcPr>
          <w:p w14:paraId="550BF8E3" w14:textId="0364CD39" w:rsidR="000D6586" w:rsidRPr="0041570F" w:rsidRDefault="000B5315" w:rsidP="00345767">
            <w:pPr>
              <w:jc w:val="center"/>
              <w:rPr>
                <w:sz w:val="22"/>
                <w:szCs w:val="22"/>
              </w:rPr>
            </w:pPr>
            <w:r>
              <w:rPr>
                <w:sz w:val="22"/>
                <w:szCs w:val="22"/>
              </w:rPr>
              <w:t>4</w:t>
            </w:r>
          </w:p>
        </w:tc>
      </w:tr>
      <w:tr w:rsidR="000D6586" w:rsidRPr="0041570F" w14:paraId="69C4287F" w14:textId="77777777" w:rsidTr="006E4AAB">
        <w:trPr>
          <w:gridAfter w:val="1"/>
          <w:wAfter w:w="8" w:type="dxa"/>
        </w:trPr>
        <w:tc>
          <w:tcPr>
            <w:tcW w:w="1118" w:type="dxa"/>
            <w:vAlign w:val="center"/>
          </w:tcPr>
          <w:p w14:paraId="06463DE1" w14:textId="6A1C5AEC" w:rsidR="000D6586" w:rsidRPr="0017222B" w:rsidRDefault="000D6586" w:rsidP="00140649">
            <w:pPr>
              <w:jc w:val="center"/>
              <w:rPr>
                <w:sz w:val="22"/>
                <w:szCs w:val="22"/>
              </w:rPr>
            </w:pPr>
            <w:r w:rsidRPr="0017222B">
              <w:rPr>
                <w:color w:val="000000"/>
                <w:sz w:val="22"/>
                <w:szCs w:val="22"/>
              </w:rPr>
              <w:t>2.10.5.</w:t>
            </w:r>
          </w:p>
        </w:tc>
        <w:tc>
          <w:tcPr>
            <w:tcW w:w="4269" w:type="dxa"/>
            <w:vAlign w:val="center"/>
          </w:tcPr>
          <w:p w14:paraId="4FC08FB8" w14:textId="1DBD1548" w:rsidR="000D6586" w:rsidRPr="00CD1079" w:rsidRDefault="000D6586" w:rsidP="00140649">
            <w:pPr>
              <w:jc w:val="both"/>
              <w:rPr>
                <w:sz w:val="22"/>
                <w:szCs w:val="22"/>
                <w:highlight w:val="yellow"/>
              </w:rPr>
            </w:pPr>
            <w:r w:rsidRPr="00C2211E">
              <w:rPr>
                <w:color w:val="000000"/>
                <w:sz w:val="22"/>
                <w:szCs w:val="22"/>
              </w:rPr>
              <w:t>Организация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3969" w:type="dxa"/>
            <w:vAlign w:val="center"/>
          </w:tcPr>
          <w:p w14:paraId="19A9D539" w14:textId="6DBA372A" w:rsidR="009A2F95" w:rsidRPr="00F2201B" w:rsidRDefault="009A2F95" w:rsidP="009A2F95">
            <w:pPr>
              <w:jc w:val="both"/>
              <w:rPr>
                <w:color w:val="000000" w:themeColor="text1"/>
                <w:sz w:val="16"/>
                <w:szCs w:val="16"/>
              </w:rPr>
            </w:pPr>
            <w:r w:rsidRPr="00F2201B">
              <w:rPr>
                <w:color w:val="000000" w:themeColor="text1"/>
                <w:sz w:val="16"/>
                <w:szCs w:val="16"/>
              </w:rPr>
              <w:t>Не реализовано.  Предоставление  ритуальных услуг в округе осуществляют 4 организации</w:t>
            </w:r>
          </w:p>
          <w:p w14:paraId="70FDB59D" w14:textId="5C007C35" w:rsidR="000D6586" w:rsidRPr="00F2201B" w:rsidRDefault="000D6586" w:rsidP="00140649">
            <w:pPr>
              <w:jc w:val="both"/>
              <w:rPr>
                <w:iCs/>
                <w:color w:val="7030A0"/>
                <w:sz w:val="16"/>
                <w:szCs w:val="16"/>
              </w:rPr>
            </w:pPr>
          </w:p>
        </w:tc>
        <w:tc>
          <w:tcPr>
            <w:tcW w:w="3402" w:type="dxa"/>
            <w:vAlign w:val="center"/>
          </w:tcPr>
          <w:p w14:paraId="502D4C82" w14:textId="77777777" w:rsidR="000D6586" w:rsidRPr="0017222B" w:rsidRDefault="000D6586" w:rsidP="00140649">
            <w:pPr>
              <w:jc w:val="both"/>
              <w:rPr>
                <w:sz w:val="22"/>
                <w:szCs w:val="22"/>
              </w:rPr>
            </w:pPr>
            <w:r w:rsidRPr="0017222B">
              <w:rPr>
                <w:sz w:val="22"/>
                <w:szCs w:val="22"/>
              </w:rPr>
              <w:t>Нормативный правовой акт (при необходимости)</w:t>
            </w:r>
          </w:p>
        </w:tc>
        <w:tc>
          <w:tcPr>
            <w:tcW w:w="1023" w:type="dxa"/>
            <w:vAlign w:val="center"/>
          </w:tcPr>
          <w:p w14:paraId="74DCF675" w14:textId="054F30EA" w:rsidR="000D6586" w:rsidRPr="0017222B" w:rsidRDefault="000D6586" w:rsidP="00140649">
            <w:pPr>
              <w:jc w:val="center"/>
              <w:rPr>
                <w:sz w:val="22"/>
                <w:szCs w:val="22"/>
              </w:rPr>
            </w:pPr>
            <w:r w:rsidRPr="0017222B">
              <w:rPr>
                <w:sz w:val="22"/>
                <w:szCs w:val="22"/>
              </w:rPr>
              <w:t>-</w:t>
            </w:r>
          </w:p>
        </w:tc>
        <w:tc>
          <w:tcPr>
            <w:tcW w:w="1944" w:type="dxa"/>
            <w:vAlign w:val="center"/>
          </w:tcPr>
          <w:p w14:paraId="5BE7E189" w14:textId="4A142473" w:rsidR="000D6586" w:rsidRPr="0041570F" w:rsidRDefault="000D6586" w:rsidP="00140649">
            <w:pPr>
              <w:jc w:val="center"/>
              <w:rPr>
                <w:sz w:val="22"/>
                <w:szCs w:val="22"/>
              </w:rPr>
            </w:pPr>
            <w:r w:rsidRPr="0017222B">
              <w:rPr>
                <w:sz w:val="22"/>
                <w:szCs w:val="22"/>
              </w:rPr>
              <w:t>-</w:t>
            </w:r>
          </w:p>
        </w:tc>
      </w:tr>
      <w:tr w:rsidR="000D6586" w:rsidRPr="0041570F" w14:paraId="3238DACE" w14:textId="77777777" w:rsidTr="006E4AAB">
        <w:trPr>
          <w:gridAfter w:val="1"/>
          <w:wAfter w:w="8" w:type="dxa"/>
        </w:trPr>
        <w:tc>
          <w:tcPr>
            <w:tcW w:w="1118" w:type="dxa"/>
            <w:vAlign w:val="center"/>
          </w:tcPr>
          <w:p w14:paraId="459B28FF" w14:textId="2702D5F9" w:rsidR="000D6586" w:rsidRPr="0041570F" w:rsidRDefault="000D6586" w:rsidP="00140649">
            <w:pPr>
              <w:jc w:val="center"/>
              <w:rPr>
                <w:sz w:val="22"/>
                <w:szCs w:val="22"/>
              </w:rPr>
            </w:pPr>
            <w:r w:rsidRPr="0041570F">
              <w:rPr>
                <w:color w:val="000000"/>
                <w:sz w:val="22"/>
                <w:szCs w:val="22"/>
              </w:rPr>
              <w:t>2.10.</w:t>
            </w:r>
            <w:r>
              <w:rPr>
                <w:color w:val="000000"/>
                <w:sz w:val="22"/>
                <w:szCs w:val="22"/>
              </w:rPr>
              <w:t>6</w:t>
            </w:r>
            <w:r w:rsidRPr="0041570F">
              <w:rPr>
                <w:color w:val="000000"/>
                <w:sz w:val="22"/>
                <w:szCs w:val="22"/>
              </w:rPr>
              <w:t>.</w:t>
            </w:r>
          </w:p>
        </w:tc>
        <w:tc>
          <w:tcPr>
            <w:tcW w:w="4269" w:type="dxa"/>
            <w:vAlign w:val="center"/>
          </w:tcPr>
          <w:p w14:paraId="6C80A822" w14:textId="56C0A36A" w:rsidR="000D6586" w:rsidRPr="00CD1079" w:rsidRDefault="000D6586" w:rsidP="00140649">
            <w:pPr>
              <w:jc w:val="both"/>
              <w:rPr>
                <w:sz w:val="22"/>
                <w:szCs w:val="22"/>
                <w:highlight w:val="yellow"/>
              </w:rPr>
            </w:pPr>
            <w:r w:rsidRPr="004B35A8">
              <w:rPr>
                <w:color w:val="000000"/>
                <w:sz w:val="22"/>
                <w:szCs w:val="22"/>
              </w:rPr>
              <w:t>Формирование и ведение реестра кладбищ, расположенных на территории Нижегородской области, поставленных на кадастровый учет и прошедших государственную регистрацию</w:t>
            </w:r>
          </w:p>
        </w:tc>
        <w:tc>
          <w:tcPr>
            <w:tcW w:w="3969" w:type="dxa"/>
            <w:vAlign w:val="center"/>
          </w:tcPr>
          <w:p w14:paraId="23E0C9E3" w14:textId="05948555" w:rsidR="000D6586" w:rsidRPr="00F2201B" w:rsidRDefault="004B35A8" w:rsidP="00140649">
            <w:pPr>
              <w:jc w:val="both"/>
              <w:rPr>
                <w:sz w:val="16"/>
                <w:szCs w:val="16"/>
              </w:rPr>
            </w:pPr>
            <w:r w:rsidRPr="00F2201B">
              <w:rPr>
                <w:sz w:val="16"/>
                <w:szCs w:val="16"/>
              </w:rPr>
              <w:t xml:space="preserve">На территории Володарского муниципального округа места захоронения расположены в 12 населенных пунктах. Общее количество мест захоронения – 18 единиц, из них 9 – открытых и 9 закрытых. Всего оформлено право муниципальной собственности на  10 земельных участков под размещение кладбищ. В реестр кладбищ, расположенных на территории Нижегородской области, включены 10 оформленных </w:t>
            </w:r>
            <w:r w:rsidRPr="00F2201B">
              <w:rPr>
                <w:sz w:val="16"/>
                <w:szCs w:val="16"/>
              </w:rPr>
              <w:lastRenderedPageBreak/>
              <w:t xml:space="preserve">кладбищ.  Одной из основных проблем при оформлении земельных участков – это расположение существующих мест захоронений на землях Министерства обороны РФ.  </w:t>
            </w:r>
          </w:p>
        </w:tc>
        <w:tc>
          <w:tcPr>
            <w:tcW w:w="3402" w:type="dxa"/>
            <w:vAlign w:val="center"/>
          </w:tcPr>
          <w:p w14:paraId="01ADE03C" w14:textId="7CE666CF" w:rsidR="000D6586" w:rsidRPr="0041570F" w:rsidRDefault="000D6586" w:rsidP="00140649">
            <w:pPr>
              <w:jc w:val="both"/>
              <w:rPr>
                <w:sz w:val="22"/>
                <w:szCs w:val="22"/>
              </w:rPr>
            </w:pPr>
            <w:r w:rsidRPr="006114CF">
              <w:rPr>
                <w:sz w:val="22"/>
                <w:szCs w:val="22"/>
              </w:rPr>
              <w:lastRenderedPageBreak/>
              <w:t>Постановление Правительства Нижегородской области от 13</w:t>
            </w:r>
            <w:r>
              <w:rPr>
                <w:sz w:val="22"/>
                <w:szCs w:val="22"/>
              </w:rPr>
              <w:t> </w:t>
            </w:r>
            <w:r w:rsidRPr="006114CF">
              <w:rPr>
                <w:sz w:val="22"/>
                <w:szCs w:val="22"/>
              </w:rPr>
              <w:t>февраля 2009 г. № 56</w:t>
            </w:r>
          </w:p>
        </w:tc>
        <w:tc>
          <w:tcPr>
            <w:tcW w:w="1023" w:type="dxa"/>
            <w:vAlign w:val="center"/>
          </w:tcPr>
          <w:p w14:paraId="06801E50" w14:textId="77777777" w:rsidR="000D6586" w:rsidRPr="0041570F" w:rsidRDefault="000D6586" w:rsidP="00140649">
            <w:pPr>
              <w:jc w:val="center"/>
              <w:rPr>
                <w:sz w:val="22"/>
                <w:szCs w:val="22"/>
              </w:rPr>
            </w:pPr>
            <w:r>
              <w:rPr>
                <w:sz w:val="22"/>
                <w:szCs w:val="22"/>
              </w:rPr>
              <w:t>-</w:t>
            </w:r>
          </w:p>
        </w:tc>
        <w:tc>
          <w:tcPr>
            <w:tcW w:w="1944" w:type="dxa"/>
            <w:vAlign w:val="center"/>
          </w:tcPr>
          <w:p w14:paraId="7C17A599" w14:textId="77777777" w:rsidR="000D6586" w:rsidRPr="0041570F" w:rsidRDefault="000D6586" w:rsidP="00140649">
            <w:pPr>
              <w:jc w:val="center"/>
              <w:rPr>
                <w:sz w:val="22"/>
                <w:szCs w:val="22"/>
              </w:rPr>
            </w:pPr>
            <w:r>
              <w:rPr>
                <w:sz w:val="22"/>
                <w:szCs w:val="22"/>
              </w:rPr>
              <w:t>-</w:t>
            </w:r>
          </w:p>
        </w:tc>
      </w:tr>
      <w:tr w:rsidR="000D6586" w:rsidRPr="0041570F" w14:paraId="7334FA1B" w14:textId="77777777" w:rsidTr="006E4AAB">
        <w:trPr>
          <w:gridAfter w:val="1"/>
          <w:wAfter w:w="8" w:type="dxa"/>
        </w:trPr>
        <w:tc>
          <w:tcPr>
            <w:tcW w:w="1118" w:type="dxa"/>
            <w:vAlign w:val="center"/>
          </w:tcPr>
          <w:p w14:paraId="6A33D65E" w14:textId="45AE4F3B" w:rsidR="000D6586" w:rsidRPr="0041570F" w:rsidRDefault="000D6586" w:rsidP="00551487">
            <w:pPr>
              <w:jc w:val="center"/>
              <w:rPr>
                <w:sz w:val="22"/>
                <w:szCs w:val="22"/>
              </w:rPr>
            </w:pPr>
            <w:r w:rsidRPr="0041570F">
              <w:rPr>
                <w:sz w:val="22"/>
                <w:szCs w:val="22"/>
              </w:rPr>
              <w:lastRenderedPageBreak/>
              <w:t>2.13.</w:t>
            </w:r>
            <w:r>
              <w:rPr>
                <w:sz w:val="22"/>
                <w:szCs w:val="22"/>
              </w:rPr>
              <w:t>4</w:t>
            </w:r>
            <w:r w:rsidRPr="0041570F">
              <w:rPr>
                <w:sz w:val="22"/>
                <w:szCs w:val="22"/>
              </w:rPr>
              <w:t>.</w:t>
            </w:r>
          </w:p>
        </w:tc>
        <w:tc>
          <w:tcPr>
            <w:tcW w:w="4269" w:type="dxa"/>
            <w:vAlign w:val="center"/>
          </w:tcPr>
          <w:p w14:paraId="61B3CBCF" w14:textId="40D22418" w:rsidR="000D6586" w:rsidRPr="00CD1079" w:rsidRDefault="000D6586" w:rsidP="00551487">
            <w:pPr>
              <w:jc w:val="both"/>
              <w:rPr>
                <w:sz w:val="22"/>
                <w:szCs w:val="22"/>
                <w:highlight w:val="yellow"/>
              </w:rPr>
            </w:pPr>
            <w:r w:rsidRPr="0047638F">
              <w:rPr>
                <w:sz w:val="22"/>
                <w:szCs w:val="22"/>
              </w:rPr>
              <w:t>Проведение опросов населения для определения приоритетных проектов в сфере благоустройства городской среды</w:t>
            </w:r>
          </w:p>
        </w:tc>
        <w:tc>
          <w:tcPr>
            <w:tcW w:w="3969" w:type="dxa"/>
            <w:vAlign w:val="center"/>
          </w:tcPr>
          <w:p w14:paraId="2F82E139" w14:textId="77777777" w:rsidR="000D6586" w:rsidRPr="00F2201B" w:rsidRDefault="000D6586" w:rsidP="0047638F">
            <w:pPr>
              <w:jc w:val="both"/>
              <w:rPr>
                <w:sz w:val="16"/>
                <w:szCs w:val="16"/>
              </w:rPr>
            </w:pPr>
            <w:r w:rsidRPr="00F2201B">
              <w:rPr>
                <w:sz w:val="16"/>
                <w:szCs w:val="16"/>
              </w:rPr>
              <w:t>В 2025 году в рамках проекта «Формирование комфортной городской среды»:</w:t>
            </w:r>
          </w:p>
          <w:p w14:paraId="2388B268" w14:textId="77777777" w:rsidR="000D6586" w:rsidRPr="00F2201B" w:rsidRDefault="000D6586" w:rsidP="00551487">
            <w:pPr>
              <w:jc w:val="both"/>
              <w:rPr>
                <w:sz w:val="16"/>
                <w:szCs w:val="16"/>
              </w:rPr>
            </w:pPr>
            <w:r w:rsidRPr="00F2201B">
              <w:rPr>
                <w:sz w:val="16"/>
                <w:szCs w:val="16"/>
              </w:rPr>
              <w:t xml:space="preserve">-проведено рейтинговое голосование по выбору общественных территорий, подлежащих благоустройству в первоочередном порядке в 2026 году. В голосовании приняли участие 6 304 чел. </w:t>
            </w:r>
          </w:p>
          <w:p w14:paraId="499EA11C" w14:textId="44012E86" w:rsidR="000D6586" w:rsidRPr="00F2201B" w:rsidRDefault="000D6586" w:rsidP="00551487">
            <w:pPr>
              <w:jc w:val="both"/>
              <w:rPr>
                <w:sz w:val="16"/>
                <w:szCs w:val="16"/>
              </w:rPr>
            </w:pPr>
            <w:r w:rsidRPr="00F2201B">
              <w:rPr>
                <w:sz w:val="16"/>
                <w:szCs w:val="16"/>
              </w:rPr>
              <w:t>Проведены 11 опросов по отбору проектов инициативного бюджетирования «</w:t>
            </w:r>
            <w:proofErr w:type="gramStart"/>
            <w:r w:rsidRPr="00F2201B">
              <w:rPr>
                <w:sz w:val="16"/>
                <w:szCs w:val="16"/>
              </w:rPr>
              <w:t>Вам</w:t>
            </w:r>
            <w:proofErr w:type="gramEnd"/>
            <w:r w:rsidRPr="00F2201B">
              <w:rPr>
                <w:sz w:val="16"/>
                <w:szCs w:val="16"/>
              </w:rPr>
              <w:t xml:space="preserve"> решать», в которых приняли участие 1068 человек.</w:t>
            </w:r>
          </w:p>
        </w:tc>
        <w:tc>
          <w:tcPr>
            <w:tcW w:w="3402" w:type="dxa"/>
            <w:vAlign w:val="center"/>
          </w:tcPr>
          <w:p w14:paraId="65979200" w14:textId="418DC2E7" w:rsidR="000D6586" w:rsidRPr="0041570F" w:rsidRDefault="000D6586" w:rsidP="00551487">
            <w:pPr>
              <w:jc w:val="both"/>
              <w:rPr>
                <w:sz w:val="22"/>
                <w:szCs w:val="22"/>
              </w:rPr>
            </w:pPr>
            <w:r>
              <w:rPr>
                <w:color w:val="000000"/>
                <w:sz w:val="22"/>
                <w:szCs w:val="22"/>
              </w:rPr>
              <w:t>К</w:t>
            </w:r>
            <w:r w:rsidRPr="009113E2">
              <w:rPr>
                <w:color w:val="000000"/>
                <w:sz w:val="22"/>
                <w:szCs w:val="22"/>
              </w:rPr>
              <w:t>оличество проведенных опросов</w:t>
            </w:r>
          </w:p>
        </w:tc>
        <w:tc>
          <w:tcPr>
            <w:tcW w:w="1023" w:type="dxa"/>
            <w:vAlign w:val="center"/>
          </w:tcPr>
          <w:p w14:paraId="5F906598" w14:textId="794E4B66" w:rsidR="000D6586" w:rsidRPr="0041570F" w:rsidRDefault="000D6586" w:rsidP="00551487">
            <w:pPr>
              <w:jc w:val="center"/>
              <w:rPr>
                <w:sz w:val="22"/>
                <w:szCs w:val="22"/>
              </w:rPr>
            </w:pPr>
            <w:r>
              <w:rPr>
                <w:sz w:val="22"/>
                <w:szCs w:val="22"/>
              </w:rPr>
              <w:t>-</w:t>
            </w:r>
          </w:p>
        </w:tc>
        <w:tc>
          <w:tcPr>
            <w:tcW w:w="1944" w:type="dxa"/>
            <w:vAlign w:val="center"/>
          </w:tcPr>
          <w:p w14:paraId="02C8FA3F" w14:textId="6A311DBA" w:rsidR="000D6586" w:rsidRPr="0041570F" w:rsidRDefault="000D6586" w:rsidP="00551487">
            <w:pPr>
              <w:jc w:val="center"/>
              <w:rPr>
                <w:sz w:val="22"/>
                <w:szCs w:val="22"/>
              </w:rPr>
            </w:pPr>
            <w:r>
              <w:rPr>
                <w:sz w:val="22"/>
                <w:szCs w:val="22"/>
              </w:rPr>
              <w:t>-</w:t>
            </w:r>
          </w:p>
        </w:tc>
      </w:tr>
      <w:tr w:rsidR="000D6586" w:rsidRPr="0041570F" w14:paraId="362D2A04" w14:textId="77777777" w:rsidTr="006E4AAB">
        <w:trPr>
          <w:gridAfter w:val="1"/>
          <w:wAfter w:w="8" w:type="dxa"/>
        </w:trPr>
        <w:tc>
          <w:tcPr>
            <w:tcW w:w="1118" w:type="dxa"/>
            <w:vAlign w:val="center"/>
          </w:tcPr>
          <w:p w14:paraId="6BEE680B" w14:textId="1C4A4959" w:rsidR="000D6586" w:rsidRPr="0041570F" w:rsidRDefault="000D6586" w:rsidP="00551487">
            <w:pPr>
              <w:jc w:val="center"/>
              <w:rPr>
                <w:sz w:val="22"/>
                <w:szCs w:val="22"/>
              </w:rPr>
            </w:pPr>
            <w:r w:rsidRPr="0041570F">
              <w:rPr>
                <w:sz w:val="22"/>
                <w:szCs w:val="22"/>
              </w:rPr>
              <w:t>2.13.5.</w:t>
            </w:r>
          </w:p>
        </w:tc>
        <w:tc>
          <w:tcPr>
            <w:tcW w:w="4269" w:type="dxa"/>
            <w:vAlign w:val="center"/>
          </w:tcPr>
          <w:p w14:paraId="341A4C2F" w14:textId="0C0E7C61" w:rsidR="000D6586" w:rsidRPr="00CD1079" w:rsidRDefault="000D6586" w:rsidP="00551487">
            <w:pPr>
              <w:jc w:val="both"/>
              <w:rPr>
                <w:sz w:val="22"/>
                <w:szCs w:val="22"/>
                <w:highlight w:val="yellow"/>
              </w:rPr>
            </w:pPr>
            <w:r w:rsidRPr="00186BB3">
              <w:rPr>
                <w:sz w:val="22"/>
                <w:szCs w:val="22"/>
              </w:rPr>
              <w:t xml:space="preserve">Расширение практики </w:t>
            </w:r>
            <w:proofErr w:type="spellStart"/>
            <w:r w:rsidRPr="00186BB3">
              <w:rPr>
                <w:sz w:val="22"/>
                <w:szCs w:val="22"/>
              </w:rPr>
              <w:t>муниципально</w:t>
            </w:r>
            <w:proofErr w:type="spellEnd"/>
            <w:r w:rsidRPr="00186BB3">
              <w:rPr>
                <w:sz w:val="22"/>
                <w:szCs w:val="22"/>
              </w:rPr>
              <w:t>-частного партнерства в сфере благоустройства городской среды в рамках инициативных проектов</w:t>
            </w:r>
          </w:p>
        </w:tc>
        <w:tc>
          <w:tcPr>
            <w:tcW w:w="3969" w:type="dxa"/>
            <w:vAlign w:val="center"/>
          </w:tcPr>
          <w:p w14:paraId="64B04065" w14:textId="77777777" w:rsidR="000D6586" w:rsidRPr="00F2201B" w:rsidRDefault="000D6586" w:rsidP="00551487">
            <w:pPr>
              <w:jc w:val="both"/>
              <w:rPr>
                <w:sz w:val="16"/>
                <w:szCs w:val="16"/>
              </w:rPr>
            </w:pPr>
            <w:r w:rsidRPr="00F2201B">
              <w:rPr>
                <w:sz w:val="16"/>
                <w:szCs w:val="16"/>
              </w:rPr>
              <w:t xml:space="preserve">В рамках проекта формирование комфортной городской среды в 2025 году благоустроенно 1 общественное пространство. </w:t>
            </w:r>
            <w:proofErr w:type="gramStart"/>
            <w:r w:rsidRPr="00F2201B">
              <w:rPr>
                <w:sz w:val="16"/>
                <w:szCs w:val="16"/>
              </w:rPr>
              <w:t>Завершен</w:t>
            </w:r>
            <w:proofErr w:type="gramEnd"/>
            <w:r w:rsidRPr="00F2201B">
              <w:rPr>
                <w:sz w:val="16"/>
                <w:szCs w:val="16"/>
              </w:rPr>
              <w:t xml:space="preserve"> работы 1 этапа по благоустройству общественного пространства в рамках проекта-победителя Всероссийского конкурса лучших проектов создания комфортной городской среды «Развитие культурного центра города Володарска «Володарская мозаика».</w:t>
            </w:r>
          </w:p>
          <w:p w14:paraId="6FE966FC" w14:textId="0D626CBA" w:rsidR="000D6586" w:rsidRPr="00F2201B" w:rsidRDefault="000D6586" w:rsidP="00551487">
            <w:pPr>
              <w:jc w:val="both"/>
              <w:rPr>
                <w:sz w:val="16"/>
                <w:szCs w:val="16"/>
              </w:rPr>
            </w:pPr>
            <w:r w:rsidRPr="00F2201B">
              <w:rPr>
                <w:sz w:val="16"/>
                <w:szCs w:val="16"/>
              </w:rPr>
              <w:t>В рамках проекта инициативного бюджетирования «Вам решать» («Местные инициативы») в Володарском муниципальном округе в 2025 году  реализованы 11 проектов    на общую сумму 55,8  млн. руб.</w:t>
            </w:r>
          </w:p>
        </w:tc>
        <w:tc>
          <w:tcPr>
            <w:tcW w:w="3402" w:type="dxa"/>
            <w:vAlign w:val="center"/>
          </w:tcPr>
          <w:p w14:paraId="6820CF6D" w14:textId="18C958D1" w:rsidR="000D6586" w:rsidRPr="0041570F" w:rsidRDefault="000D6586" w:rsidP="00551487">
            <w:pPr>
              <w:jc w:val="both"/>
              <w:rPr>
                <w:sz w:val="22"/>
                <w:szCs w:val="22"/>
              </w:rPr>
            </w:pPr>
            <w:r w:rsidRPr="0041570F">
              <w:rPr>
                <w:color w:val="000000"/>
                <w:sz w:val="22"/>
                <w:szCs w:val="22"/>
              </w:rPr>
              <w:t>Количество проектов по благоустройству городской среды, реализуемых в рам</w:t>
            </w:r>
            <w:r>
              <w:rPr>
                <w:color w:val="000000"/>
                <w:sz w:val="22"/>
                <w:szCs w:val="22"/>
              </w:rPr>
              <w:t>к</w:t>
            </w:r>
            <w:r w:rsidRPr="0041570F">
              <w:rPr>
                <w:color w:val="000000"/>
                <w:sz w:val="22"/>
                <w:szCs w:val="22"/>
              </w:rPr>
              <w:t>ах проект</w:t>
            </w:r>
            <w:r>
              <w:rPr>
                <w:color w:val="000000"/>
                <w:sz w:val="22"/>
                <w:szCs w:val="22"/>
              </w:rPr>
              <w:t xml:space="preserve">ов: </w:t>
            </w:r>
            <w:proofErr w:type="gramStart"/>
            <w:r>
              <w:rPr>
                <w:color w:val="000000"/>
                <w:sz w:val="22"/>
                <w:szCs w:val="22"/>
              </w:rPr>
              <w:t>инициативного</w:t>
            </w:r>
            <w:proofErr w:type="gramEnd"/>
            <w:r>
              <w:rPr>
                <w:color w:val="000000"/>
                <w:sz w:val="22"/>
                <w:szCs w:val="22"/>
              </w:rPr>
              <w:t xml:space="preserve"> бюджетирования</w:t>
            </w:r>
            <w:r w:rsidRPr="0041570F">
              <w:rPr>
                <w:color w:val="000000"/>
                <w:sz w:val="22"/>
                <w:szCs w:val="22"/>
              </w:rPr>
              <w:t xml:space="preserve"> </w:t>
            </w:r>
            <w:r>
              <w:rPr>
                <w:color w:val="000000"/>
                <w:sz w:val="22"/>
                <w:szCs w:val="22"/>
              </w:rPr>
              <w:t>«Вам решать»; «Формирование комфортной городской среды»</w:t>
            </w:r>
          </w:p>
        </w:tc>
        <w:tc>
          <w:tcPr>
            <w:tcW w:w="1023" w:type="dxa"/>
            <w:vAlign w:val="center"/>
          </w:tcPr>
          <w:p w14:paraId="0F75A088" w14:textId="7E039326" w:rsidR="000D6586" w:rsidRPr="0041570F" w:rsidRDefault="000D6586" w:rsidP="00551487">
            <w:pPr>
              <w:jc w:val="center"/>
              <w:rPr>
                <w:sz w:val="22"/>
                <w:szCs w:val="22"/>
              </w:rPr>
            </w:pPr>
            <w:r w:rsidRPr="0041570F">
              <w:rPr>
                <w:color w:val="000000"/>
                <w:sz w:val="22"/>
                <w:szCs w:val="22"/>
              </w:rPr>
              <w:t>ед.</w:t>
            </w:r>
          </w:p>
        </w:tc>
        <w:tc>
          <w:tcPr>
            <w:tcW w:w="1944" w:type="dxa"/>
            <w:vAlign w:val="center"/>
          </w:tcPr>
          <w:p w14:paraId="4DC2686E" w14:textId="41DF8BA8" w:rsidR="000D6586" w:rsidRPr="0041570F" w:rsidRDefault="000D6586" w:rsidP="00551487">
            <w:pPr>
              <w:jc w:val="center"/>
              <w:rPr>
                <w:sz w:val="22"/>
                <w:szCs w:val="22"/>
              </w:rPr>
            </w:pPr>
            <w:r>
              <w:rPr>
                <w:sz w:val="22"/>
                <w:szCs w:val="22"/>
              </w:rPr>
              <w:t>13</w:t>
            </w:r>
          </w:p>
        </w:tc>
      </w:tr>
      <w:tr w:rsidR="000D6586" w:rsidRPr="0041570F" w14:paraId="3D0B5A74" w14:textId="77777777" w:rsidTr="006E4AAB">
        <w:trPr>
          <w:gridAfter w:val="1"/>
          <w:wAfter w:w="8" w:type="dxa"/>
        </w:trPr>
        <w:tc>
          <w:tcPr>
            <w:tcW w:w="1118" w:type="dxa"/>
            <w:vAlign w:val="center"/>
          </w:tcPr>
          <w:p w14:paraId="1CA89C88" w14:textId="58A349A4" w:rsidR="000D6586" w:rsidRDefault="000D6586" w:rsidP="00551487">
            <w:pPr>
              <w:jc w:val="center"/>
              <w:rPr>
                <w:color w:val="000000"/>
                <w:sz w:val="22"/>
                <w:szCs w:val="22"/>
              </w:rPr>
            </w:pPr>
            <w:r>
              <w:rPr>
                <w:color w:val="000000"/>
                <w:sz w:val="22"/>
                <w:szCs w:val="22"/>
              </w:rPr>
              <w:t>2.14.2.</w:t>
            </w:r>
          </w:p>
        </w:tc>
        <w:tc>
          <w:tcPr>
            <w:tcW w:w="4269" w:type="dxa"/>
            <w:vAlign w:val="center"/>
          </w:tcPr>
          <w:p w14:paraId="0B89D21E" w14:textId="47B5E6CC" w:rsidR="000D6586" w:rsidRPr="00CD1079" w:rsidRDefault="000D6586" w:rsidP="00551487">
            <w:pPr>
              <w:jc w:val="both"/>
              <w:rPr>
                <w:sz w:val="22"/>
                <w:szCs w:val="22"/>
                <w:highlight w:val="yellow"/>
              </w:rPr>
            </w:pPr>
            <w:r w:rsidRPr="00BF06F0">
              <w:rPr>
                <w:sz w:val="22"/>
                <w:szCs w:val="22"/>
              </w:rPr>
              <w:t xml:space="preserve">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w:t>
            </w:r>
            <w:r w:rsidRPr="00BF06F0">
              <w:rPr>
                <w:sz w:val="22"/>
                <w:szCs w:val="22"/>
              </w:rPr>
              <w:lastRenderedPageBreak/>
              <w:t>Правительства Российской Федерации от 6 февраля 2006 г. № 75</w:t>
            </w:r>
          </w:p>
        </w:tc>
        <w:tc>
          <w:tcPr>
            <w:tcW w:w="3969" w:type="dxa"/>
            <w:vAlign w:val="center"/>
          </w:tcPr>
          <w:p w14:paraId="414E9207" w14:textId="42BE7E99" w:rsidR="000D6586" w:rsidRPr="00F2201B" w:rsidRDefault="00BF06F0" w:rsidP="00BF06F0">
            <w:pPr>
              <w:jc w:val="both"/>
              <w:rPr>
                <w:i/>
                <w:iCs/>
                <w:color w:val="7030A0"/>
                <w:sz w:val="16"/>
                <w:szCs w:val="16"/>
              </w:rPr>
            </w:pPr>
            <w:r w:rsidRPr="00F2201B">
              <w:rPr>
                <w:color w:val="000000"/>
                <w:sz w:val="16"/>
                <w:szCs w:val="16"/>
              </w:rPr>
              <w:lastRenderedPageBreak/>
              <w:t>Обслуживание многоквартирных домов в Володарском муниципальном  округе осуществляется  14 управляющими компаниями.</w:t>
            </w:r>
            <w:r w:rsidRPr="00F2201B">
              <w:rPr>
                <w:sz w:val="16"/>
                <w:szCs w:val="16"/>
              </w:rPr>
              <w:t xml:space="preserve">  </w:t>
            </w:r>
            <w:proofErr w:type="gramStart"/>
            <w:r w:rsidRPr="00F2201B">
              <w:rPr>
                <w:color w:val="000000"/>
                <w:sz w:val="16"/>
                <w:szCs w:val="16"/>
              </w:rPr>
              <w:t>Проведен один конкурс по выбору управляющих компаний для обслуживания жилфонда (</w:t>
            </w:r>
            <w:proofErr w:type="spellStart"/>
            <w:r w:rsidRPr="00F2201B">
              <w:rPr>
                <w:color w:val="000000"/>
                <w:sz w:val="16"/>
                <w:szCs w:val="16"/>
              </w:rPr>
              <w:t>с.п</w:t>
            </w:r>
            <w:proofErr w:type="spellEnd"/>
            <w:r w:rsidRPr="00F2201B">
              <w:rPr>
                <w:color w:val="000000"/>
                <w:sz w:val="16"/>
                <w:szCs w:val="16"/>
              </w:rPr>
              <w:t>.</w:t>
            </w:r>
            <w:proofErr w:type="gramEnd"/>
            <w:r w:rsidRPr="00F2201B">
              <w:rPr>
                <w:color w:val="000000"/>
                <w:sz w:val="16"/>
                <w:szCs w:val="16"/>
              </w:rPr>
              <w:t xml:space="preserve"> </w:t>
            </w:r>
            <w:proofErr w:type="gramStart"/>
            <w:r w:rsidRPr="00F2201B">
              <w:rPr>
                <w:color w:val="000000"/>
                <w:sz w:val="16"/>
                <w:szCs w:val="16"/>
              </w:rPr>
              <w:t>Ильино  ул. Луговая д.1а, 2а, 3а).</w:t>
            </w:r>
            <w:proofErr w:type="gramEnd"/>
          </w:p>
        </w:tc>
        <w:tc>
          <w:tcPr>
            <w:tcW w:w="3402" w:type="dxa"/>
            <w:vAlign w:val="center"/>
          </w:tcPr>
          <w:p w14:paraId="7E44FB2B" w14:textId="4AF807AC" w:rsidR="000D6586" w:rsidRDefault="000D6586" w:rsidP="009113E2">
            <w:pPr>
              <w:jc w:val="center"/>
              <w:rPr>
                <w:color w:val="000000"/>
                <w:sz w:val="22"/>
                <w:szCs w:val="22"/>
              </w:rPr>
            </w:pPr>
            <w:r>
              <w:rPr>
                <w:color w:val="000000"/>
                <w:sz w:val="22"/>
                <w:szCs w:val="22"/>
              </w:rPr>
              <w:t>-</w:t>
            </w:r>
          </w:p>
        </w:tc>
        <w:tc>
          <w:tcPr>
            <w:tcW w:w="1023" w:type="dxa"/>
            <w:vAlign w:val="center"/>
          </w:tcPr>
          <w:p w14:paraId="37649EA7" w14:textId="284B2CE6" w:rsidR="000D6586" w:rsidRDefault="000D6586" w:rsidP="00551487">
            <w:pPr>
              <w:jc w:val="center"/>
              <w:rPr>
                <w:sz w:val="22"/>
                <w:szCs w:val="22"/>
              </w:rPr>
            </w:pPr>
            <w:r>
              <w:rPr>
                <w:sz w:val="22"/>
                <w:szCs w:val="22"/>
              </w:rPr>
              <w:t>-</w:t>
            </w:r>
          </w:p>
        </w:tc>
        <w:tc>
          <w:tcPr>
            <w:tcW w:w="1944" w:type="dxa"/>
            <w:vAlign w:val="center"/>
          </w:tcPr>
          <w:p w14:paraId="2A27343A" w14:textId="67063E1B" w:rsidR="000D6586" w:rsidRDefault="000D6586" w:rsidP="00551487">
            <w:pPr>
              <w:jc w:val="center"/>
              <w:rPr>
                <w:sz w:val="22"/>
                <w:szCs w:val="22"/>
              </w:rPr>
            </w:pPr>
            <w:r>
              <w:rPr>
                <w:sz w:val="22"/>
                <w:szCs w:val="22"/>
              </w:rPr>
              <w:t>-</w:t>
            </w:r>
          </w:p>
        </w:tc>
      </w:tr>
      <w:tr w:rsidR="000D6586" w:rsidRPr="0041570F" w14:paraId="6AD5E8E0" w14:textId="77777777" w:rsidTr="006E4AAB">
        <w:trPr>
          <w:gridAfter w:val="1"/>
          <w:wAfter w:w="8" w:type="dxa"/>
        </w:trPr>
        <w:tc>
          <w:tcPr>
            <w:tcW w:w="1118" w:type="dxa"/>
            <w:vAlign w:val="center"/>
          </w:tcPr>
          <w:p w14:paraId="60E42263" w14:textId="1CE2C584" w:rsidR="000D6586" w:rsidRPr="00B83E2D" w:rsidRDefault="000D6586" w:rsidP="00551487">
            <w:pPr>
              <w:jc w:val="center"/>
              <w:rPr>
                <w:color w:val="000000"/>
                <w:sz w:val="22"/>
                <w:szCs w:val="22"/>
              </w:rPr>
            </w:pPr>
            <w:r w:rsidRPr="00B83E2D">
              <w:rPr>
                <w:color w:val="000000"/>
                <w:sz w:val="22"/>
                <w:szCs w:val="22"/>
              </w:rPr>
              <w:lastRenderedPageBreak/>
              <w:t>2.14.3.</w:t>
            </w:r>
          </w:p>
        </w:tc>
        <w:tc>
          <w:tcPr>
            <w:tcW w:w="4269" w:type="dxa"/>
            <w:vAlign w:val="center"/>
          </w:tcPr>
          <w:p w14:paraId="2B081199" w14:textId="69F95952" w:rsidR="000D6586" w:rsidRPr="00CD1079" w:rsidRDefault="000D6586" w:rsidP="00551487">
            <w:pPr>
              <w:jc w:val="both"/>
              <w:rPr>
                <w:sz w:val="22"/>
                <w:szCs w:val="22"/>
                <w:highlight w:val="yellow"/>
              </w:rPr>
            </w:pPr>
            <w:r w:rsidRPr="008143AE">
              <w:rPr>
                <w:sz w:val="22"/>
                <w:szCs w:val="22"/>
              </w:rPr>
              <w:t>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 № 75</w:t>
            </w:r>
          </w:p>
        </w:tc>
        <w:tc>
          <w:tcPr>
            <w:tcW w:w="3969" w:type="dxa"/>
            <w:vAlign w:val="center"/>
          </w:tcPr>
          <w:p w14:paraId="6F97E80E" w14:textId="3536B8B5" w:rsidR="000D6586" w:rsidRPr="00F2201B" w:rsidRDefault="008143AE" w:rsidP="00551487">
            <w:pPr>
              <w:jc w:val="both"/>
              <w:rPr>
                <w:sz w:val="16"/>
                <w:szCs w:val="16"/>
              </w:rPr>
            </w:pPr>
            <w:proofErr w:type="gramStart"/>
            <w:r w:rsidRPr="00F2201B">
              <w:rPr>
                <w:color w:val="000000"/>
                <w:sz w:val="16"/>
                <w:szCs w:val="16"/>
              </w:rPr>
              <w:t>Проведен один конкурс по выбору управляющих компаний для обслуживания жилфонда (</w:t>
            </w:r>
            <w:proofErr w:type="spellStart"/>
            <w:r w:rsidRPr="00F2201B">
              <w:rPr>
                <w:color w:val="000000"/>
                <w:sz w:val="16"/>
                <w:szCs w:val="16"/>
              </w:rPr>
              <w:t>с.п</w:t>
            </w:r>
            <w:proofErr w:type="spellEnd"/>
            <w:r w:rsidRPr="00F2201B">
              <w:rPr>
                <w:color w:val="000000"/>
                <w:sz w:val="16"/>
                <w:szCs w:val="16"/>
              </w:rPr>
              <w:t>.</w:t>
            </w:r>
            <w:proofErr w:type="gramEnd"/>
            <w:r w:rsidRPr="00F2201B">
              <w:rPr>
                <w:color w:val="000000"/>
                <w:sz w:val="16"/>
                <w:szCs w:val="16"/>
              </w:rPr>
              <w:t xml:space="preserve"> </w:t>
            </w:r>
            <w:proofErr w:type="gramStart"/>
            <w:r w:rsidRPr="00F2201B">
              <w:rPr>
                <w:color w:val="000000"/>
                <w:sz w:val="16"/>
                <w:szCs w:val="16"/>
              </w:rPr>
              <w:t>Ильино  ул. Луговая д.1а, 2а, 3а).</w:t>
            </w:r>
            <w:proofErr w:type="gramEnd"/>
          </w:p>
        </w:tc>
        <w:tc>
          <w:tcPr>
            <w:tcW w:w="3402" w:type="dxa"/>
            <w:vAlign w:val="center"/>
          </w:tcPr>
          <w:p w14:paraId="31AE5A3F" w14:textId="2824DDB9" w:rsidR="000D6586" w:rsidRPr="00B83E2D" w:rsidRDefault="000D6586" w:rsidP="009113E2">
            <w:pPr>
              <w:jc w:val="center"/>
              <w:rPr>
                <w:color w:val="000000"/>
                <w:sz w:val="22"/>
                <w:szCs w:val="22"/>
              </w:rPr>
            </w:pPr>
            <w:r w:rsidRPr="00B83E2D">
              <w:rPr>
                <w:color w:val="000000"/>
                <w:sz w:val="22"/>
                <w:szCs w:val="22"/>
              </w:rPr>
              <w:t>-</w:t>
            </w:r>
          </w:p>
        </w:tc>
        <w:tc>
          <w:tcPr>
            <w:tcW w:w="1023" w:type="dxa"/>
            <w:vAlign w:val="center"/>
          </w:tcPr>
          <w:p w14:paraId="08C8F1CA" w14:textId="2895B7FC" w:rsidR="000D6586" w:rsidRPr="00B83E2D" w:rsidRDefault="000D6586" w:rsidP="00551487">
            <w:pPr>
              <w:jc w:val="center"/>
              <w:rPr>
                <w:sz w:val="22"/>
                <w:szCs w:val="22"/>
              </w:rPr>
            </w:pPr>
            <w:r w:rsidRPr="00B83E2D">
              <w:rPr>
                <w:sz w:val="22"/>
                <w:szCs w:val="22"/>
              </w:rPr>
              <w:t>-</w:t>
            </w:r>
          </w:p>
        </w:tc>
        <w:tc>
          <w:tcPr>
            <w:tcW w:w="1944" w:type="dxa"/>
            <w:vAlign w:val="center"/>
          </w:tcPr>
          <w:p w14:paraId="1FF09020" w14:textId="12C00283" w:rsidR="000D6586" w:rsidRPr="0041570F" w:rsidRDefault="000D6586" w:rsidP="00551487">
            <w:pPr>
              <w:jc w:val="center"/>
              <w:rPr>
                <w:sz w:val="22"/>
                <w:szCs w:val="22"/>
              </w:rPr>
            </w:pPr>
            <w:r w:rsidRPr="00B83E2D">
              <w:rPr>
                <w:sz w:val="22"/>
                <w:szCs w:val="22"/>
              </w:rPr>
              <w:t>-</w:t>
            </w:r>
          </w:p>
        </w:tc>
      </w:tr>
      <w:tr w:rsidR="000D6586" w:rsidRPr="0041570F" w14:paraId="4D98B04E" w14:textId="77777777" w:rsidTr="006E4AAB">
        <w:trPr>
          <w:gridAfter w:val="1"/>
          <w:wAfter w:w="8" w:type="dxa"/>
        </w:trPr>
        <w:tc>
          <w:tcPr>
            <w:tcW w:w="1118" w:type="dxa"/>
            <w:vAlign w:val="center"/>
          </w:tcPr>
          <w:p w14:paraId="3429819C" w14:textId="31C837F9" w:rsidR="000D6586" w:rsidRPr="0041570F" w:rsidRDefault="000D6586" w:rsidP="00551487">
            <w:pPr>
              <w:jc w:val="center"/>
              <w:rPr>
                <w:color w:val="000000"/>
                <w:sz w:val="22"/>
                <w:szCs w:val="22"/>
              </w:rPr>
            </w:pPr>
            <w:r w:rsidRPr="0041570F">
              <w:rPr>
                <w:color w:val="000000"/>
                <w:sz w:val="22"/>
                <w:szCs w:val="22"/>
              </w:rPr>
              <w:t>2.18.1</w:t>
            </w:r>
          </w:p>
        </w:tc>
        <w:tc>
          <w:tcPr>
            <w:tcW w:w="4269" w:type="dxa"/>
            <w:vAlign w:val="center"/>
          </w:tcPr>
          <w:p w14:paraId="375E144A" w14:textId="1953C705" w:rsidR="000D6586" w:rsidRPr="00C1617B" w:rsidRDefault="000D6586" w:rsidP="00551487">
            <w:pPr>
              <w:jc w:val="both"/>
              <w:rPr>
                <w:sz w:val="22"/>
                <w:szCs w:val="22"/>
              </w:rPr>
            </w:pPr>
            <w:r w:rsidRPr="00C1617B">
              <w:rPr>
                <w:sz w:val="22"/>
                <w:szCs w:val="22"/>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3969" w:type="dxa"/>
            <w:vAlign w:val="center"/>
          </w:tcPr>
          <w:p w14:paraId="2F3D33D3" w14:textId="3C95435F" w:rsidR="000D6586" w:rsidRPr="00F2201B" w:rsidRDefault="000D6586" w:rsidP="00C1617B">
            <w:pPr>
              <w:jc w:val="both"/>
              <w:rPr>
                <w:sz w:val="16"/>
                <w:szCs w:val="16"/>
              </w:rPr>
            </w:pPr>
            <w:r w:rsidRPr="00F2201B">
              <w:rPr>
                <w:sz w:val="16"/>
                <w:szCs w:val="16"/>
              </w:rPr>
              <w:t>В 2025 году  проведение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требовалось</w:t>
            </w:r>
          </w:p>
        </w:tc>
        <w:tc>
          <w:tcPr>
            <w:tcW w:w="3402" w:type="dxa"/>
            <w:vAlign w:val="center"/>
          </w:tcPr>
          <w:p w14:paraId="59F9F06E" w14:textId="295ADAC6" w:rsidR="000D6586" w:rsidRPr="005C0777" w:rsidRDefault="000D6586" w:rsidP="009113E2">
            <w:pPr>
              <w:jc w:val="center"/>
              <w:rPr>
                <w:color w:val="000000"/>
                <w:sz w:val="22"/>
                <w:szCs w:val="22"/>
              </w:rPr>
            </w:pPr>
            <w:r>
              <w:rPr>
                <w:color w:val="000000"/>
                <w:sz w:val="22"/>
                <w:szCs w:val="22"/>
              </w:rPr>
              <w:t>-</w:t>
            </w:r>
          </w:p>
        </w:tc>
        <w:tc>
          <w:tcPr>
            <w:tcW w:w="1023" w:type="dxa"/>
            <w:vAlign w:val="center"/>
          </w:tcPr>
          <w:p w14:paraId="64899070" w14:textId="7D32844D" w:rsidR="000D6586" w:rsidRPr="0041570F" w:rsidRDefault="000D6586" w:rsidP="00551487">
            <w:pPr>
              <w:jc w:val="center"/>
              <w:rPr>
                <w:sz w:val="22"/>
                <w:szCs w:val="22"/>
              </w:rPr>
            </w:pPr>
            <w:r>
              <w:rPr>
                <w:sz w:val="22"/>
                <w:szCs w:val="22"/>
              </w:rPr>
              <w:t>-</w:t>
            </w:r>
          </w:p>
        </w:tc>
        <w:tc>
          <w:tcPr>
            <w:tcW w:w="1944" w:type="dxa"/>
            <w:vAlign w:val="center"/>
          </w:tcPr>
          <w:p w14:paraId="0C7708C9" w14:textId="160A672D" w:rsidR="000D6586" w:rsidRPr="0041570F" w:rsidRDefault="000D6586" w:rsidP="00551487">
            <w:pPr>
              <w:jc w:val="center"/>
              <w:rPr>
                <w:sz w:val="22"/>
                <w:szCs w:val="22"/>
              </w:rPr>
            </w:pPr>
            <w:r>
              <w:rPr>
                <w:sz w:val="22"/>
                <w:szCs w:val="22"/>
              </w:rPr>
              <w:t>-</w:t>
            </w:r>
          </w:p>
        </w:tc>
      </w:tr>
      <w:tr w:rsidR="000D6586" w:rsidRPr="0041570F" w14:paraId="34500413" w14:textId="77777777" w:rsidTr="006E4AAB">
        <w:trPr>
          <w:gridAfter w:val="1"/>
          <w:wAfter w:w="8" w:type="dxa"/>
        </w:trPr>
        <w:tc>
          <w:tcPr>
            <w:tcW w:w="1118" w:type="dxa"/>
            <w:vAlign w:val="center"/>
          </w:tcPr>
          <w:p w14:paraId="5C44778F" w14:textId="429EA78D" w:rsidR="000D6586" w:rsidRPr="0041570F" w:rsidRDefault="000D6586" w:rsidP="00551487">
            <w:pPr>
              <w:jc w:val="center"/>
              <w:rPr>
                <w:color w:val="000000"/>
                <w:sz w:val="22"/>
                <w:szCs w:val="22"/>
              </w:rPr>
            </w:pPr>
            <w:r>
              <w:rPr>
                <w:color w:val="000000"/>
                <w:sz w:val="22"/>
                <w:szCs w:val="22"/>
              </w:rPr>
              <w:t>2.18.3.</w:t>
            </w:r>
          </w:p>
        </w:tc>
        <w:tc>
          <w:tcPr>
            <w:tcW w:w="4269" w:type="dxa"/>
            <w:vAlign w:val="center"/>
          </w:tcPr>
          <w:p w14:paraId="49AB9AC4" w14:textId="76274C67" w:rsidR="000D6586" w:rsidRPr="00CD1079" w:rsidRDefault="000D6586" w:rsidP="00551487">
            <w:pPr>
              <w:jc w:val="both"/>
              <w:rPr>
                <w:sz w:val="22"/>
                <w:szCs w:val="22"/>
                <w:highlight w:val="yellow"/>
              </w:rPr>
            </w:pPr>
            <w:r w:rsidRPr="008C2976">
              <w:rPr>
                <w:sz w:val="22"/>
                <w:szCs w:val="22"/>
              </w:rPr>
              <w:t>Размещение информации о критериях конкурсного отбора перевозчиков в открытом доступе в сети Интернет</w:t>
            </w:r>
          </w:p>
        </w:tc>
        <w:tc>
          <w:tcPr>
            <w:tcW w:w="3969" w:type="dxa"/>
            <w:vAlign w:val="center"/>
          </w:tcPr>
          <w:p w14:paraId="575D27AB" w14:textId="1DEE7DDE" w:rsidR="000D6586" w:rsidRPr="00F2201B" w:rsidRDefault="000D6586" w:rsidP="00551487">
            <w:pPr>
              <w:jc w:val="both"/>
              <w:rPr>
                <w:sz w:val="16"/>
                <w:szCs w:val="16"/>
              </w:rPr>
            </w:pPr>
            <w:r w:rsidRPr="00F2201B">
              <w:rPr>
                <w:sz w:val="16"/>
                <w:szCs w:val="16"/>
              </w:rPr>
              <w:t>В 2025 году  проведение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требовалось</w:t>
            </w:r>
          </w:p>
        </w:tc>
        <w:tc>
          <w:tcPr>
            <w:tcW w:w="3402" w:type="dxa"/>
            <w:vAlign w:val="center"/>
          </w:tcPr>
          <w:p w14:paraId="2BC7BC7D" w14:textId="6B6EEBC2" w:rsidR="000D6586" w:rsidRPr="005C0777" w:rsidRDefault="000D6586" w:rsidP="009113E2">
            <w:pPr>
              <w:jc w:val="center"/>
              <w:rPr>
                <w:color w:val="000000"/>
                <w:sz w:val="22"/>
                <w:szCs w:val="22"/>
              </w:rPr>
            </w:pPr>
            <w:r>
              <w:rPr>
                <w:color w:val="000000"/>
                <w:sz w:val="22"/>
                <w:szCs w:val="22"/>
              </w:rPr>
              <w:t>-</w:t>
            </w:r>
          </w:p>
        </w:tc>
        <w:tc>
          <w:tcPr>
            <w:tcW w:w="1023" w:type="dxa"/>
            <w:vAlign w:val="center"/>
          </w:tcPr>
          <w:p w14:paraId="2896DA6F" w14:textId="195770B5" w:rsidR="000D6586" w:rsidRPr="0041570F" w:rsidRDefault="000D6586" w:rsidP="00551487">
            <w:pPr>
              <w:jc w:val="center"/>
              <w:rPr>
                <w:sz w:val="22"/>
                <w:szCs w:val="22"/>
              </w:rPr>
            </w:pPr>
            <w:r>
              <w:rPr>
                <w:sz w:val="22"/>
                <w:szCs w:val="22"/>
              </w:rPr>
              <w:t>-</w:t>
            </w:r>
          </w:p>
        </w:tc>
        <w:tc>
          <w:tcPr>
            <w:tcW w:w="1944" w:type="dxa"/>
            <w:vAlign w:val="center"/>
          </w:tcPr>
          <w:p w14:paraId="3E4691B1" w14:textId="4A8B93B7" w:rsidR="000D6586" w:rsidRPr="0041570F" w:rsidRDefault="000D6586" w:rsidP="00551487">
            <w:pPr>
              <w:jc w:val="center"/>
              <w:rPr>
                <w:sz w:val="22"/>
                <w:szCs w:val="22"/>
              </w:rPr>
            </w:pPr>
            <w:r>
              <w:rPr>
                <w:sz w:val="22"/>
                <w:szCs w:val="22"/>
              </w:rPr>
              <w:t>-</w:t>
            </w:r>
          </w:p>
        </w:tc>
      </w:tr>
      <w:tr w:rsidR="000D6586" w:rsidRPr="0041570F" w14:paraId="250178C6" w14:textId="77777777" w:rsidTr="006E4AAB">
        <w:trPr>
          <w:gridAfter w:val="1"/>
          <w:wAfter w:w="8" w:type="dxa"/>
        </w:trPr>
        <w:tc>
          <w:tcPr>
            <w:tcW w:w="1118" w:type="dxa"/>
            <w:vAlign w:val="center"/>
          </w:tcPr>
          <w:p w14:paraId="16D9C155" w14:textId="1889E8FE" w:rsidR="000D6586" w:rsidRPr="0041570F" w:rsidRDefault="000D6586" w:rsidP="00206F53">
            <w:pPr>
              <w:jc w:val="center"/>
              <w:rPr>
                <w:sz w:val="22"/>
                <w:szCs w:val="22"/>
              </w:rPr>
            </w:pPr>
            <w:r>
              <w:rPr>
                <w:sz w:val="22"/>
                <w:szCs w:val="22"/>
              </w:rPr>
              <w:t>2.18.4.</w:t>
            </w:r>
          </w:p>
        </w:tc>
        <w:tc>
          <w:tcPr>
            <w:tcW w:w="4269" w:type="dxa"/>
          </w:tcPr>
          <w:p w14:paraId="3ADA900D" w14:textId="129B3CD2" w:rsidR="000D6586" w:rsidRPr="00CD1079" w:rsidRDefault="000D6586" w:rsidP="00206F53">
            <w:pPr>
              <w:jc w:val="both"/>
              <w:rPr>
                <w:sz w:val="22"/>
                <w:szCs w:val="22"/>
                <w:highlight w:val="yellow"/>
              </w:rPr>
            </w:pPr>
            <w:r w:rsidRPr="009E6DFE">
              <w:rPr>
                <w:sz w:val="22"/>
                <w:szCs w:val="22"/>
              </w:rPr>
              <w:t xml:space="preserve">Формирование сети регулярных муниципальных маршрутов с учетом предложений негосударственных перевозчиков </w:t>
            </w:r>
          </w:p>
        </w:tc>
        <w:tc>
          <w:tcPr>
            <w:tcW w:w="3969" w:type="dxa"/>
            <w:vAlign w:val="center"/>
          </w:tcPr>
          <w:p w14:paraId="6DD52912" w14:textId="738A31F8" w:rsidR="000D6586" w:rsidRPr="00F2201B" w:rsidRDefault="000D6586" w:rsidP="00206F53">
            <w:pPr>
              <w:jc w:val="both"/>
              <w:rPr>
                <w:sz w:val="16"/>
                <w:szCs w:val="16"/>
              </w:rPr>
            </w:pPr>
            <w:r w:rsidRPr="00F2201B">
              <w:rPr>
                <w:sz w:val="16"/>
                <w:szCs w:val="16"/>
              </w:rPr>
              <w:t>Муниципальная маршрутная сеть регулярных перевозок на территории Володарского муниципального округа сформирована. В текущем  году открытие, изменение или закрытие маршрутов регулярных перевозок на территории округа не планировалось, предложений от перевозчиков не поступало</w:t>
            </w:r>
          </w:p>
        </w:tc>
        <w:tc>
          <w:tcPr>
            <w:tcW w:w="3402" w:type="dxa"/>
            <w:vAlign w:val="center"/>
          </w:tcPr>
          <w:p w14:paraId="25959C64" w14:textId="4750035C" w:rsidR="000D6586" w:rsidRPr="005C0777" w:rsidRDefault="000D6586" w:rsidP="00206F53">
            <w:pPr>
              <w:jc w:val="center"/>
              <w:rPr>
                <w:color w:val="000000"/>
                <w:sz w:val="22"/>
                <w:szCs w:val="22"/>
              </w:rPr>
            </w:pPr>
            <w:r>
              <w:rPr>
                <w:color w:val="000000"/>
                <w:sz w:val="22"/>
                <w:szCs w:val="22"/>
              </w:rPr>
              <w:t>-</w:t>
            </w:r>
          </w:p>
        </w:tc>
        <w:tc>
          <w:tcPr>
            <w:tcW w:w="1023" w:type="dxa"/>
            <w:vAlign w:val="center"/>
          </w:tcPr>
          <w:p w14:paraId="779D5DC0" w14:textId="1DAD8202" w:rsidR="000D6586" w:rsidRPr="0041570F" w:rsidRDefault="000D6586" w:rsidP="00206F53">
            <w:pPr>
              <w:jc w:val="center"/>
              <w:rPr>
                <w:sz w:val="22"/>
                <w:szCs w:val="22"/>
              </w:rPr>
            </w:pPr>
            <w:r>
              <w:rPr>
                <w:sz w:val="22"/>
                <w:szCs w:val="22"/>
              </w:rPr>
              <w:t>-</w:t>
            </w:r>
          </w:p>
        </w:tc>
        <w:tc>
          <w:tcPr>
            <w:tcW w:w="1944" w:type="dxa"/>
            <w:vAlign w:val="center"/>
          </w:tcPr>
          <w:p w14:paraId="6B227C25" w14:textId="24613B54" w:rsidR="000D6586" w:rsidRPr="0041570F" w:rsidRDefault="000D6586" w:rsidP="00206F53">
            <w:pPr>
              <w:jc w:val="center"/>
              <w:rPr>
                <w:sz w:val="22"/>
                <w:szCs w:val="22"/>
              </w:rPr>
            </w:pPr>
            <w:r>
              <w:rPr>
                <w:sz w:val="22"/>
                <w:szCs w:val="22"/>
              </w:rPr>
              <w:t>-</w:t>
            </w:r>
          </w:p>
        </w:tc>
      </w:tr>
      <w:tr w:rsidR="000D6586" w:rsidRPr="0041570F" w14:paraId="6B17BFA9" w14:textId="77777777" w:rsidTr="006E4AAB">
        <w:trPr>
          <w:gridAfter w:val="1"/>
          <w:wAfter w:w="8" w:type="dxa"/>
        </w:trPr>
        <w:tc>
          <w:tcPr>
            <w:tcW w:w="1118" w:type="dxa"/>
            <w:vAlign w:val="center"/>
          </w:tcPr>
          <w:p w14:paraId="51844CFB" w14:textId="29B6DE97" w:rsidR="000D6586" w:rsidRPr="0041570F" w:rsidRDefault="000D6586" w:rsidP="00206F53">
            <w:pPr>
              <w:jc w:val="center"/>
              <w:rPr>
                <w:sz w:val="22"/>
                <w:szCs w:val="22"/>
              </w:rPr>
            </w:pPr>
            <w:r>
              <w:rPr>
                <w:sz w:val="22"/>
                <w:szCs w:val="22"/>
              </w:rPr>
              <w:t>2.18.5.</w:t>
            </w:r>
          </w:p>
        </w:tc>
        <w:tc>
          <w:tcPr>
            <w:tcW w:w="4269" w:type="dxa"/>
          </w:tcPr>
          <w:p w14:paraId="5B8A0AEE" w14:textId="68790FE4" w:rsidR="000D6586" w:rsidRPr="00CD1079" w:rsidRDefault="000D6586" w:rsidP="00206F53">
            <w:pPr>
              <w:jc w:val="both"/>
              <w:rPr>
                <w:sz w:val="22"/>
                <w:szCs w:val="22"/>
                <w:highlight w:val="yellow"/>
              </w:rPr>
            </w:pPr>
            <w:r w:rsidRPr="00813165">
              <w:rPr>
                <w:sz w:val="22"/>
                <w:szCs w:val="22"/>
              </w:rPr>
              <w:t xml:space="preserve">Мониторинг пассажиропотока и потребностей в корректировке </w:t>
            </w:r>
            <w:r w:rsidRPr="00813165">
              <w:rPr>
                <w:sz w:val="22"/>
                <w:szCs w:val="22"/>
              </w:rPr>
              <w:lastRenderedPageBreak/>
              <w:t>маршрутной сети Нижегородской области и создание, при необходимости, новых маршрутов</w:t>
            </w:r>
          </w:p>
        </w:tc>
        <w:tc>
          <w:tcPr>
            <w:tcW w:w="3969" w:type="dxa"/>
            <w:vAlign w:val="center"/>
          </w:tcPr>
          <w:p w14:paraId="59D22CD1" w14:textId="1AECB3C1" w:rsidR="000D6586" w:rsidRPr="00F2201B" w:rsidRDefault="000D6586" w:rsidP="00206F53">
            <w:pPr>
              <w:jc w:val="both"/>
              <w:rPr>
                <w:sz w:val="16"/>
                <w:szCs w:val="16"/>
              </w:rPr>
            </w:pPr>
            <w:r w:rsidRPr="00F2201B">
              <w:rPr>
                <w:sz w:val="16"/>
                <w:szCs w:val="16"/>
              </w:rPr>
              <w:lastRenderedPageBreak/>
              <w:t>Мониторинг пассажиропотока и потребность в корректировке маршрутной сети Володарского муниципального округа не проводились, не требуется.</w:t>
            </w:r>
          </w:p>
        </w:tc>
        <w:tc>
          <w:tcPr>
            <w:tcW w:w="3402" w:type="dxa"/>
            <w:vAlign w:val="center"/>
          </w:tcPr>
          <w:p w14:paraId="6F0E3E64" w14:textId="639DCBA4" w:rsidR="000D6586" w:rsidRPr="005C0777" w:rsidRDefault="000D6586" w:rsidP="00206F53">
            <w:pPr>
              <w:jc w:val="center"/>
              <w:rPr>
                <w:color w:val="000000"/>
                <w:sz w:val="22"/>
                <w:szCs w:val="22"/>
              </w:rPr>
            </w:pPr>
            <w:r>
              <w:rPr>
                <w:color w:val="000000"/>
                <w:sz w:val="22"/>
                <w:szCs w:val="22"/>
              </w:rPr>
              <w:t>-</w:t>
            </w:r>
          </w:p>
        </w:tc>
        <w:tc>
          <w:tcPr>
            <w:tcW w:w="1023" w:type="dxa"/>
            <w:vAlign w:val="center"/>
          </w:tcPr>
          <w:p w14:paraId="107C74D2" w14:textId="412DCC9F" w:rsidR="000D6586" w:rsidRPr="0041570F" w:rsidRDefault="000D6586" w:rsidP="00206F53">
            <w:pPr>
              <w:jc w:val="center"/>
              <w:rPr>
                <w:sz w:val="22"/>
                <w:szCs w:val="22"/>
              </w:rPr>
            </w:pPr>
            <w:r>
              <w:rPr>
                <w:sz w:val="22"/>
                <w:szCs w:val="22"/>
              </w:rPr>
              <w:t>-</w:t>
            </w:r>
          </w:p>
        </w:tc>
        <w:tc>
          <w:tcPr>
            <w:tcW w:w="1944" w:type="dxa"/>
            <w:vAlign w:val="center"/>
          </w:tcPr>
          <w:p w14:paraId="119A64BF" w14:textId="150FD811" w:rsidR="000D6586" w:rsidRPr="0041570F" w:rsidRDefault="000D6586" w:rsidP="00206F53">
            <w:pPr>
              <w:jc w:val="center"/>
              <w:rPr>
                <w:sz w:val="22"/>
                <w:szCs w:val="22"/>
              </w:rPr>
            </w:pPr>
            <w:r>
              <w:rPr>
                <w:sz w:val="22"/>
                <w:szCs w:val="22"/>
              </w:rPr>
              <w:t>-</w:t>
            </w:r>
          </w:p>
        </w:tc>
      </w:tr>
      <w:tr w:rsidR="000D6586" w:rsidRPr="0041570F" w14:paraId="0D3DB9AC" w14:textId="77777777" w:rsidTr="006E4AAB">
        <w:trPr>
          <w:gridAfter w:val="1"/>
          <w:wAfter w:w="8" w:type="dxa"/>
        </w:trPr>
        <w:tc>
          <w:tcPr>
            <w:tcW w:w="1118" w:type="dxa"/>
            <w:vAlign w:val="center"/>
          </w:tcPr>
          <w:p w14:paraId="2BD7537F" w14:textId="2E0DE0A3" w:rsidR="000D6586" w:rsidRPr="0041570F" w:rsidRDefault="000D6586" w:rsidP="009113E2">
            <w:pPr>
              <w:jc w:val="center"/>
              <w:rPr>
                <w:sz w:val="22"/>
                <w:szCs w:val="22"/>
              </w:rPr>
            </w:pPr>
            <w:r>
              <w:rPr>
                <w:sz w:val="22"/>
                <w:szCs w:val="22"/>
              </w:rPr>
              <w:lastRenderedPageBreak/>
              <w:t>2.18.6.</w:t>
            </w:r>
          </w:p>
        </w:tc>
        <w:tc>
          <w:tcPr>
            <w:tcW w:w="4269" w:type="dxa"/>
          </w:tcPr>
          <w:p w14:paraId="7EAAE6E1" w14:textId="0763823C" w:rsidR="000D6586" w:rsidRPr="00CD1079" w:rsidRDefault="000D6586" w:rsidP="009113E2">
            <w:pPr>
              <w:jc w:val="both"/>
              <w:rPr>
                <w:sz w:val="22"/>
                <w:szCs w:val="22"/>
                <w:highlight w:val="yellow"/>
              </w:rPr>
            </w:pPr>
            <w:r w:rsidRPr="00E5166E">
              <w:rPr>
                <w:sz w:val="22"/>
                <w:szCs w:val="22"/>
              </w:rPr>
              <w:t>Разработка документа планирования муниципальных маршрутов регулярных перевозок с учетом полученной в результате мониторинга информации</w:t>
            </w:r>
          </w:p>
        </w:tc>
        <w:tc>
          <w:tcPr>
            <w:tcW w:w="3969" w:type="dxa"/>
            <w:vAlign w:val="center"/>
          </w:tcPr>
          <w:p w14:paraId="7D684B55" w14:textId="6434A6E3" w:rsidR="000D6586" w:rsidRPr="00F2201B" w:rsidRDefault="000D6586" w:rsidP="009113E2">
            <w:pPr>
              <w:jc w:val="both"/>
              <w:rPr>
                <w:b/>
                <w:bCs/>
                <w:sz w:val="16"/>
                <w:szCs w:val="16"/>
              </w:rPr>
            </w:pPr>
            <w:r w:rsidRPr="00F2201B">
              <w:rPr>
                <w:sz w:val="16"/>
                <w:szCs w:val="16"/>
              </w:rPr>
              <w:t>Внесение в документ планирования муниципальных маршрутов регулярных перевозок не требуется</w:t>
            </w:r>
          </w:p>
        </w:tc>
        <w:tc>
          <w:tcPr>
            <w:tcW w:w="3402" w:type="dxa"/>
            <w:vAlign w:val="center"/>
          </w:tcPr>
          <w:p w14:paraId="251EF6FD" w14:textId="379A5002" w:rsidR="000D6586" w:rsidRPr="005C0777" w:rsidRDefault="000D6586" w:rsidP="00206F53">
            <w:pPr>
              <w:jc w:val="center"/>
              <w:rPr>
                <w:color w:val="000000"/>
                <w:sz w:val="22"/>
                <w:szCs w:val="22"/>
              </w:rPr>
            </w:pPr>
            <w:r>
              <w:rPr>
                <w:color w:val="000000"/>
                <w:sz w:val="22"/>
                <w:szCs w:val="22"/>
              </w:rPr>
              <w:t>-</w:t>
            </w:r>
          </w:p>
        </w:tc>
        <w:tc>
          <w:tcPr>
            <w:tcW w:w="1023" w:type="dxa"/>
            <w:vAlign w:val="center"/>
          </w:tcPr>
          <w:p w14:paraId="3C2F368C" w14:textId="1BE0B1A9" w:rsidR="000D6586" w:rsidRPr="0041570F" w:rsidRDefault="000D6586" w:rsidP="009113E2">
            <w:pPr>
              <w:jc w:val="center"/>
              <w:rPr>
                <w:sz w:val="22"/>
                <w:szCs w:val="22"/>
              </w:rPr>
            </w:pPr>
            <w:r>
              <w:rPr>
                <w:sz w:val="22"/>
                <w:szCs w:val="22"/>
              </w:rPr>
              <w:t>-</w:t>
            </w:r>
          </w:p>
        </w:tc>
        <w:tc>
          <w:tcPr>
            <w:tcW w:w="1944" w:type="dxa"/>
            <w:vAlign w:val="center"/>
          </w:tcPr>
          <w:p w14:paraId="2FF60C2C" w14:textId="160C5DB0" w:rsidR="000D6586" w:rsidRPr="0041570F" w:rsidRDefault="000D6586" w:rsidP="009113E2">
            <w:pPr>
              <w:jc w:val="center"/>
              <w:rPr>
                <w:sz w:val="22"/>
                <w:szCs w:val="22"/>
              </w:rPr>
            </w:pPr>
            <w:r>
              <w:rPr>
                <w:sz w:val="22"/>
                <w:szCs w:val="22"/>
              </w:rPr>
              <w:t>-</w:t>
            </w:r>
          </w:p>
        </w:tc>
      </w:tr>
      <w:tr w:rsidR="000D6586" w:rsidRPr="0041570F" w14:paraId="5D2FCB17" w14:textId="77777777" w:rsidTr="006E4AAB">
        <w:trPr>
          <w:gridAfter w:val="1"/>
          <w:wAfter w:w="8" w:type="dxa"/>
        </w:trPr>
        <w:tc>
          <w:tcPr>
            <w:tcW w:w="1118" w:type="dxa"/>
            <w:vAlign w:val="center"/>
          </w:tcPr>
          <w:p w14:paraId="4C528464" w14:textId="16288167" w:rsidR="000D6586" w:rsidRPr="0041570F" w:rsidRDefault="000D6586" w:rsidP="00140649">
            <w:pPr>
              <w:jc w:val="center"/>
              <w:rPr>
                <w:sz w:val="22"/>
                <w:szCs w:val="22"/>
              </w:rPr>
            </w:pPr>
            <w:r w:rsidRPr="0041570F">
              <w:rPr>
                <w:color w:val="000000"/>
                <w:sz w:val="22"/>
                <w:szCs w:val="22"/>
              </w:rPr>
              <w:t>2.</w:t>
            </w:r>
            <w:r>
              <w:rPr>
                <w:color w:val="000000"/>
                <w:sz w:val="22"/>
                <w:szCs w:val="22"/>
              </w:rPr>
              <w:t>38</w:t>
            </w:r>
            <w:r w:rsidRPr="0041570F">
              <w:rPr>
                <w:color w:val="000000"/>
                <w:sz w:val="22"/>
                <w:szCs w:val="22"/>
              </w:rPr>
              <w:t>.</w:t>
            </w:r>
            <w:r>
              <w:rPr>
                <w:color w:val="000000"/>
                <w:sz w:val="22"/>
                <w:szCs w:val="22"/>
              </w:rPr>
              <w:t>2</w:t>
            </w:r>
          </w:p>
        </w:tc>
        <w:tc>
          <w:tcPr>
            <w:tcW w:w="4269" w:type="dxa"/>
            <w:vAlign w:val="center"/>
          </w:tcPr>
          <w:p w14:paraId="14ADCEAA" w14:textId="783851CC" w:rsidR="000D6586" w:rsidRPr="00CD1079" w:rsidRDefault="000D6586" w:rsidP="00140649">
            <w:pPr>
              <w:jc w:val="both"/>
              <w:rPr>
                <w:sz w:val="22"/>
                <w:szCs w:val="22"/>
                <w:highlight w:val="yellow"/>
              </w:rPr>
            </w:pPr>
            <w:r w:rsidRPr="00AD43B2">
              <w:rPr>
                <w:sz w:val="22"/>
                <w:szCs w:val="22"/>
              </w:rPr>
              <w:t xml:space="preserve">Создание отдельного раздела на официальном сайте в сети «Интернет» по наиболее часто задаваемым вопросам </w:t>
            </w:r>
            <w:r w:rsidRPr="00AD43B2">
              <w:rPr>
                <w:i/>
                <w:iCs/>
                <w:sz w:val="22"/>
                <w:szCs w:val="22"/>
              </w:rPr>
              <w:t>(по наружной рекламе)</w:t>
            </w:r>
            <w:r w:rsidRPr="00AD43B2">
              <w:rPr>
                <w:sz w:val="22"/>
                <w:szCs w:val="22"/>
              </w:rPr>
              <w:t xml:space="preserve"> с возможностью обратной связи</w:t>
            </w:r>
          </w:p>
        </w:tc>
        <w:tc>
          <w:tcPr>
            <w:tcW w:w="3969" w:type="dxa"/>
            <w:vAlign w:val="center"/>
          </w:tcPr>
          <w:p w14:paraId="3837394A" w14:textId="6CBB209B" w:rsidR="000D6586" w:rsidRPr="00F2201B" w:rsidRDefault="000D6586" w:rsidP="00AD43B2">
            <w:pPr>
              <w:rPr>
                <w:sz w:val="16"/>
                <w:szCs w:val="16"/>
              </w:rPr>
            </w:pPr>
            <w:r w:rsidRPr="00F2201B">
              <w:rPr>
                <w:sz w:val="16"/>
                <w:szCs w:val="16"/>
              </w:rPr>
              <w:t>На сайте администрации Володарского муниципального округа создан раздел «Наружная реклама», который актуализируется по мере необходимости, размещен   https://volodarsk.nobl.ru/activity/41631/</w:t>
            </w:r>
          </w:p>
          <w:p w14:paraId="6ADE1D88" w14:textId="399D9071" w:rsidR="000D6586" w:rsidRPr="00F2201B" w:rsidRDefault="000D6586" w:rsidP="00AD43B2">
            <w:pPr>
              <w:jc w:val="both"/>
              <w:rPr>
                <w:sz w:val="16"/>
                <w:szCs w:val="16"/>
              </w:rPr>
            </w:pPr>
            <w:r w:rsidRPr="00F2201B">
              <w:rPr>
                <w:sz w:val="16"/>
                <w:szCs w:val="16"/>
              </w:rPr>
              <w:t>Организовано оказание информационной и  консультационной  поддержки организациям данной сферы  МАУ «Володарский центр развития бизнеса» по всем вопросам ведения хозяйственной деятельности</w:t>
            </w:r>
          </w:p>
        </w:tc>
        <w:tc>
          <w:tcPr>
            <w:tcW w:w="3402" w:type="dxa"/>
            <w:vAlign w:val="center"/>
          </w:tcPr>
          <w:p w14:paraId="661FD913" w14:textId="758987BE" w:rsidR="000D6586" w:rsidRPr="0041570F" w:rsidRDefault="000D6586" w:rsidP="00211524">
            <w:pPr>
              <w:jc w:val="center"/>
              <w:rPr>
                <w:sz w:val="22"/>
                <w:szCs w:val="22"/>
              </w:rPr>
            </w:pPr>
            <w:r>
              <w:rPr>
                <w:sz w:val="22"/>
                <w:szCs w:val="22"/>
              </w:rPr>
              <w:t>-</w:t>
            </w:r>
          </w:p>
        </w:tc>
        <w:tc>
          <w:tcPr>
            <w:tcW w:w="1023" w:type="dxa"/>
            <w:vAlign w:val="center"/>
          </w:tcPr>
          <w:p w14:paraId="6ED792AE" w14:textId="6174DE1E" w:rsidR="000D6586" w:rsidRPr="0041570F" w:rsidRDefault="000D6586" w:rsidP="00140649">
            <w:pPr>
              <w:jc w:val="center"/>
              <w:rPr>
                <w:sz w:val="22"/>
                <w:szCs w:val="22"/>
              </w:rPr>
            </w:pPr>
            <w:r>
              <w:rPr>
                <w:sz w:val="22"/>
                <w:szCs w:val="22"/>
              </w:rPr>
              <w:t>-</w:t>
            </w:r>
          </w:p>
        </w:tc>
        <w:tc>
          <w:tcPr>
            <w:tcW w:w="1944" w:type="dxa"/>
            <w:vAlign w:val="center"/>
          </w:tcPr>
          <w:p w14:paraId="5F2302D0" w14:textId="003E34E6" w:rsidR="000D6586" w:rsidRPr="0041570F" w:rsidRDefault="000D6586" w:rsidP="00140649">
            <w:pPr>
              <w:jc w:val="center"/>
              <w:rPr>
                <w:sz w:val="22"/>
                <w:szCs w:val="22"/>
              </w:rPr>
            </w:pPr>
          </w:p>
        </w:tc>
      </w:tr>
      <w:tr w:rsidR="000D6586" w:rsidRPr="0041570F" w14:paraId="68966852" w14:textId="77777777" w:rsidTr="006E4AAB">
        <w:trPr>
          <w:gridAfter w:val="1"/>
          <w:wAfter w:w="8" w:type="dxa"/>
        </w:trPr>
        <w:tc>
          <w:tcPr>
            <w:tcW w:w="1118" w:type="dxa"/>
            <w:vAlign w:val="center"/>
          </w:tcPr>
          <w:p w14:paraId="7382F37F" w14:textId="2E996633" w:rsidR="000D6586" w:rsidRPr="0041570F" w:rsidRDefault="000D6586" w:rsidP="00551487">
            <w:pPr>
              <w:jc w:val="center"/>
              <w:rPr>
                <w:sz w:val="22"/>
                <w:szCs w:val="22"/>
              </w:rPr>
            </w:pPr>
            <w:r w:rsidRPr="0041570F">
              <w:rPr>
                <w:color w:val="000000"/>
                <w:sz w:val="22"/>
                <w:szCs w:val="22"/>
              </w:rPr>
              <w:t>2.40.1</w:t>
            </w:r>
          </w:p>
        </w:tc>
        <w:tc>
          <w:tcPr>
            <w:tcW w:w="4269" w:type="dxa"/>
            <w:vAlign w:val="center"/>
          </w:tcPr>
          <w:p w14:paraId="01C44E25" w14:textId="4C491713" w:rsidR="000D6586" w:rsidRPr="00CD1079" w:rsidRDefault="000D6586" w:rsidP="00551487">
            <w:pPr>
              <w:jc w:val="both"/>
              <w:rPr>
                <w:sz w:val="22"/>
                <w:szCs w:val="22"/>
                <w:highlight w:val="yellow"/>
              </w:rPr>
            </w:pPr>
            <w:r w:rsidRPr="00942ACE">
              <w:rPr>
                <w:sz w:val="22"/>
                <w:szCs w:val="22"/>
              </w:rPr>
              <w:t>Оказание консультационных услуг субъектам туристской индустрии по разработке туристских маршрутов, связанных с посещением туристских центров Нижегородской области</w:t>
            </w:r>
          </w:p>
        </w:tc>
        <w:tc>
          <w:tcPr>
            <w:tcW w:w="3969" w:type="dxa"/>
            <w:vAlign w:val="center"/>
          </w:tcPr>
          <w:p w14:paraId="62F6906B" w14:textId="4EDED9D3" w:rsidR="000D6586" w:rsidRPr="00F2201B" w:rsidRDefault="00942ACE" w:rsidP="00551487">
            <w:pPr>
              <w:jc w:val="both"/>
              <w:rPr>
                <w:sz w:val="16"/>
                <w:szCs w:val="16"/>
              </w:rPr>
            </w:pPr>
            <w:r w:rsidRPr="00F2201B">
              <w:rPr>
                <w:sz w:val="16"/>
                <w:szCs w:val="16"/>
              </w:rPr>
              <w:t>В Володарском муниципальном округе  в текущем году новые экскурсии и маршруты  не  разрабатывались. Разработано маршрутов/экскурсий  в 2021г. – 2ед., 2022г.-  2ед., 2023г. – 2 ед.</w:t>
            </w:r>
          </w:p>
        </w:tc>
        <w:tc>
          <w:tcPr>
            <w:tcW w:w="3402" w:type="dxa"/>
            <w:vAlign w:val="center"/>
          </w:tcPr>
          <w:p w14:paraId="280F54CE" w14:textId="3AF2E542" w:rsidR="000D6586" w:rsidRPr="0041570F" w:rsidRDefault="000D6586" w:rsidP="00551487">
            <w:pPr>
              <w:jc w:val="both"/>
              <w:rPr>
                <w:sz w:val="22"/>
                <w:szCs w:val="22"/>
              </w:rPr>
            </w:pPr>
            <w:r w:rsidRPr="0041570F">
              <w:rPr>
                <w:color w:val="000000"/>
                <w:sz w:val="22"/>
                <w:szCs w:val="22"/>
              </w:rPr>
              <w:t xml:space="preserve">Количество разработанных </w:t>
            </w:r>
            <w:r w:rsidRPr="0041570F">
              <w:rPr>
                <w:b/>
                <w:bCs/>
                <w:color w:val="000000"/>
                <w:sz w:val="22"/>
                <w:szCs w:val="22"/>
              </w:rPr>
              <w:t xml:space="preserve">маршрутов/ экскурсий </w:t>
            </w:r>
            <w:r w:rsidRPr="0041570F">
              <w:rPr>
                <w:color w:val="000000"/>
                <w:sz w:val="22"/>
                <w:szCs w:val="22"/>
              </w:rPr>
              <w:t>(нарастающим итогом, начиная с 2021 года)</w:t>
            </w:r>
          </w:p>
        </w:tc>
        <w:tc>
          <w:tcPr>
            <w:tcW w:w="1023" w:type="dxa"/>
            <w:vAlign w:val="center"/>
          </w:tcPr>
          <w:p w14:paraId="602FA1D6" w14:textId="27D85005" w:rsidR="000D6586" w:rsidRPr="0041570F" w:rsidRDefault="000D6586" w:rsidP="00551487">
            <w:pPr>
              <w:jc w:val="center"/>
              <w:rPr>
                <w:sz w:val="22"/>
                <w:szCs w:val="22"/>
              </w:rPr>
            </w:pPr>
            <w:r>
              <w:rPr>
                <w:sz w:val="22"/>
                <w:szCs w:val="22"/>
              </w:rPr>
              <w:t>ед.</w:t>
            </w:r>
          </w:p>
        </w:tc>
        <w:tc>
          <w:tcPr>
            <w:tcW w:w="1944" w:type="dxa"/>
            <w:vAlign w:val="center"/>
          </w:tcPr>
          <w:p w14:paraId="6F353DF2" w14:textId="2562E835" w:rsidR="000D6586" w:rsidRPr="0041570F" w:rsidRDefault="00381864" w:rsidP="004A4A74">
            <w:pPr>
              <w:jc w:val="center"/>
              <w:rPr>
                <w:sz w:val="22"/>
                <w:szCs w:val="22"/>
              </w:rPr>
            </w:pPr>
            <w:r>
              <w:rPr>
                <w:sz w:val="22"/>
                <w:szCs w:val="22"/>
              </w:rPr>
              <w:t>6</w:t>
            </w:r>
          </w:p>
        </w:tc>
      </w:tr>
      <w:tr w:rsidR="000D6586" w:rsidRPr="0041570F" w14:paraId="59DF6CB7" w14:textId="77777777" w:rsidTr="006E4AAB">
        <w:trPr>
          <w:gridAfter w:val="1"/>
          <w:wAfter w:w="8" w:type="dxa"/>
        </w:trPr>
        <w:tc>
          <w:tcPr>
            <w:tcW w:w="1118" w:type="dxa"/>
            <w:vAlign w:val="center"/>
          </w:tcPr>
          <w:p w14:paraId="1FEAFA26" w14:textId="58D38C10" w:rsidR="000D6586" w:rsidRPr="0041570F" w:rsidRDefault="000D6586" w:rsidP="00FB69D3">
            <w:pPr>
              <w:jc w:val="center"/>
              <w:rPr>
                <w:sz w:val="22"/>
                <w:szCs w:val="22"/>
              </w:rPr>
            </w:pPr>
            <w:r>
              <w:rPr>
                <w:sz w:val="22"/>
                <w:szCs w:val="22"/>
              </w:rPr>
              <w:t>2.40.2.</w:t>
            </w:r>
          </w:p>
        </w:tc>
        <w:tc>
          <w:tcPr>
            <w:tcW w:w="4269" w:type="dxa"/>
          </w:tcPr>
          <w:p w14:paraId="148B3A95" w14:textId="7FCE7564" w:rsidR="000D6586" w:rsidRPr="00CD1079" w:rsidRDefault="000D6586" w:rsidP="00FB69D3">
            <w:pPr>
              <w:jc w:val="both"/>
              <w:rPr>
                <w:sz w:val="22"/>
                <w:szCs w:val="22"/>
                <w:highlight w:val="yellow"/>
              </w:rPr>
            </w:pPr>
            <w:r w:rsidRPr="00381864">
              <w:rPr>
                <w:sz w:val="22"/>
                <w:szCs w:val="22"/>
              </w:rPr>
              <w:t>Содействие созданию (развитию деятельности) объектов туристской индустрии в кластере «Арзамас – Саров - Дивеево» Нижегородской области</w:t>
            </w:r>
          </w:p>
        </w:tc>
        <w:tc>
          <w:tcPr>
            <w:tcW w:w="3969" w:type="dxa"/>
            <w:vAlign w:val="center"/>
          </w:tcPr>
          <w:p w14:paraId="3C531123" w14:textId="73BDDAD9" w:rsidR="000D6586" w:rsidRPr="00F2201B" w:rsidRDefault="00381864" w:rsidP="00FB69D3">
            <w:pPr>
              <w:jc w:val="both"/>
              <w:rPr>
                <w:sz w:val="16"/>
                <w:szCs w:val="16"/>
              </w:rPr>
            </w:pPr>
            <w:r w:rsidRPr="00F2201B">
              <w:rPr>
                <w:sz w:val="16"/>
                <w:szCs w:val="16"/>
              </w:rPr>
              <w:t xml:space="preserve">МАУК "Володарский музейный центр» проводит работу по разработке маршрутов, взаимодействует  с организациями туриндустрии,  организует  экскурсии в </w:t>
            </w:r>
            <w:proofErr w:type="spellStart"/>
            <w:r w:rsidRPr="00F2201B">
              <w:rPr>
                <w:sz w:val="16"/>
                <w:szCs w:val="16"/>
              </w:rPr>
              <w:t>г</w:t>
            </w:r>
            <w:proofErr w:type="gramStart"/>
            <w:r w:rsidRPr="00F2201B">
              <w:rPr>
                <w:sz w:val="16"/>
                <w:szCs w:val="16"/>
              </w:rPr>
              <w:t>.А</w:t>
            </w:r>
            <w:proofErr w:type="gramEnd"/>
            <w:r w:rsidRPr="00F2201B">
              <w:rPr>
                <w:sz w:val="16"/>
                <w:szCs w:val="16"/>
              </w:rPr>
              <w:t>рзамас</w:t>
            </w:r>
            <w:proofErr w:type="spellEnd"/>
            <w:r w:rsidRPr="00F2201B">
              <w:rPr>
                <w:sz w:val="16"/>
                <w:szCs w:val="16"/>
              </w:rPr>
              <w:t xml:space="preserve">, </w:t>
            </w:r>
            <w:proofErr w:type="spellStart"/>
            <w:r w:rsidRPr="00F2201B">
              <w:rPr>
                <w:sz w:val="16"/>
                <w:szCs w:val="16"/>
              </w:rPr>
              <w:t>г.Дивеево</w:t>
            </w:r>
            <w:proofErr w:type="spellEnd"/>
            <w:r w:rsidRPr="00F2201B">
              <w:rPr>
                <w:sz w:val="16"/>
                <w:szCs w:val="16"/>
              </w:rPr>
              <w:t>: разработаны маршруты,  подготовлен экскурсовод, размещена информация об экскурсии на сайте учреждения, организовано взаимодействие с транспортными компаниями, разработаны и распространены афиши и брошюры</w:t>
            </w:r>
          </w:p>
        </w:tc>
        <w:tc>
          <w:tcPr>
            <w:tcW w:w="3402" w:type="dxa"/>
            <w:vAlign w:val="center"/>
          </w:tcPr>
          <w:p w14:paraId="59C54F98" w14:textId="1BEB9AB4" w:rsidR="000D6586" w:rsidRPr="0041570F" w:rsidRDefault="000D6586" w:rsidP="00FB69D3">
            <w:pPr>
              <w:jc w:val="both"/>
              <w:rPr>
                <w:sz w:val="22"/>
                <w:szCs w:val="22"/>
              </w:rPr>
            </w:pPr>
            <w:r w:rsidRPr="00FB69D3">
              <w:rPr>
                <w:sz w:val="22"/>
                <w:szCs w:val="22"/>
              </w:rPr>
              <w:t>Количество созданных объектов туриндустрии (нарастающим итогом, начиная с 2021 года)</w:t>
            </w:r>
          </w:p>
        </w:tc>
        <w:tc>
          <w:tcPr>
            <w:tcW w:w="1023" w:type="dxa"/>
            <w:vAlign w:val="center"/>
          </w:tcPr>
          <w:p w14:paraId="78B7B2D3" w14:textId="617FA5A4" w:rsidR="000D6586" w:rsidRPr="0041570F" w:rsidRDefault="000D6586" w:rsidP="00FB69D3">
            <w:pPr>
              <w:jc w:val="center"/>
              <w:rPr>
                <w:sz w:val="22"/>
                <w:szCs w:val="22"/>
              </w:rPr>
            </w:pPr>
            <w:r w:rsidRPr="00FB69D3">
              <w:rPr>
                <w:sz w:val="22"/>
                <w:szCs w:val="22"/>
              </w:rPr>
              <w:t>ед.</w:t>
            </w:r>
          </w:p>
        </w:tc>
        <w:tc>
          <w:tcPr>
            <w:tcW w:w="1944" w:type="dxa"/>
            <w:vAlign w:val="center"/>
          </w:tcPr>
          <w:p w14:paraId="74BE3838" w14:textId="77777777" w:rsidR="00381864" w:rsidRPr="00381864" w:rsidRDefault="00381864" w:rsidP="00381864">
            <w:pPr>
              <w:jc w:val="center"/>
              <w:rPr>
                <w:sz w:val="22"/>
                <w:szCs w:val="22"/>
              </w:rPr>
            </w:pPr>
            <w:r w:rsidRPr="00381864">
              <w:rPr>
                <w:sz w:val="22"/>
                <w:szCs w:val="22"/>
              </w:rPr>
              <w:t xml:space="preserve">0 </w:t>
            </w:r>
          </w:p>
          <w:p w14:paraId="018B58EF" w14:textId="407FA518" w:rsidR="000D6586" w:rsidRPr="0041570F" w:rsidRDefault="00381864" w:rsidP="00381864">
            <w:pPr>
              <w:jc w:val="center"/>
              <w:rPr>
                <w:sz w:val="22"/>
                <w:szCs w:val="22"/>
              </w:rPr>
            </w:pPr>
            <w:r w:rsidRPr="00381864">
              <w:rPr>
                <w:sz w:val="22"/>
                <w:szCs w:val="22"/>
              </w:rPr>
              <w:t>(не требовалось)</w:t>
            </w:r>
          </w:p>
        </w:tc>
      </w:tr>
      <w:tr w:rsidR="000D6586" w:rsidRPr="0041570F" w14:paraId="65DD8064" w14:textId="77777777" w:rsidTr="006E4AAB">
        <w:trPr>
          <w:gridAfter w:val="1"/>
          <w:wAfter w:w="8" w:type="dxa"/>
        </w:trPr>
        <w:tc>
          <w:tcPr>
            <w:tcW w:w="1118" w:type="dxa"/>
            <w:vAlign w:val="center"/>
          </w:tcPr>
          <w:p w14:paraId="351F685C" w14:textId="0393D15D" w:rsidR="000D6586" w:rsidRPr="0041570F" w:rsidRDefault="000D6586" w:rsidP="00FB69D3">
            <w:pPr>
              <w:jc w:val="center"/>
              <w:rPr>
                <w:sz w:val="22"/>
                <w:szCs w:val="22"/>
              </w:rPr>
            </w:pPr>
            <w:r>
              <w:rPr>
                <w:sz w:val="22"/>
                <w:szCs w:val="22"/>
              </w:rPr>
              <w:t>2.40.3.</w:t>
            </w:r>
          </w:p>
        </w:tc>
        <w:tc>
          <w:tcPr>
            <w:tcW w:w="4269" w:type="dxa"/>
          </w:tcPr>
          <w:p w14:paraId="10F3718F" w14:textId="12160C3F" w:rsidR="000D6586" w:rsidRPr="00CD1079" w:rsidRDefault="000D6586" w:rsidP="00FB69D3">
            <w:pPr>
              <w:jc w:val="both"/>
              <w:rPr>
                <w:sz w:val="22"/>
                <w:szCs w:val="22"/>
                <w:highlight w:val="yellow"/>
              </w:rPr>
            </w:pPr>
            <w:r w:rsidRPr="00381864">
              <w:rPr>
                <w:sz w:val="22"/>
                <w:szCs w:val="22"/>
              </w:rPr>
              <w:t xml:space="preserve">Разработка чек-листов по существующим мерам государственной поддержки бизнеса на рынке деятельности в сфере туризма, в том числе рынке гостиничных </w:t>
            </w:r>
            <w:r w:rsidRPr="00381864">
              <w:rPr>
                <w:sz w:val="22"/>
                <w:szCs w:val="22"/>
              </w:rPr>
              <w:lastRenderedPageBreak/>
              <w:t>услуг, и условиям ее получения; размещение их на официальном сайте в сети «Интернет»</w:t>
            </w:r>
          </w:p>
        </w:tc>
        <w:tc>
          <w:tcPr>
            <w:tcW w:w="3969" w:type="dxa"/>
            <w:vAlign w:val="center"/>
          </w:tcPr>
          <w:p w14:paraId="03455CAD" w14:textId="77777777" w:rsidR="00381864" w:rsidRPr="00F2201B" w:rsidRDefault="00381864" w:rsidP="00381864">
            <w:pPr>
              <w:jc w:val="both"/>
              <w:rPr>
                <w:sz w:val="16"/>
                <w:szCs w:val="16"/>
              </w:rPr>
            </w:pPr>
            <w:r w:rsidRPr="00F2201B">
              <w:rPr>
                <w:sz w:val="16"/>
                <w:szCs w:val="16"/>
              </w:rPr>
              <w:lastRenderedPageBreak/>
              <w:t xml:space="preserve">После разработки и направления </w:t>
            </w:r>
            <w:proofErr w:type="gramStart"/>
            <w:r w:rsidRPr="00F2201B">
              <w:rPr>
                <w:sz w:val="16"/>
                <w:szCs w:val="16"/>
              </w:rPr>
              <w:t>чек-листов</w:t>
            </w:r>
            <w:proofErr w:type="gramEnd"/>
            <w:r w:rsidRPr="00F2201B">
              <w:rPr>
                <w:sz w:val="16"/>
                <w:szCs w:val="16"/>
              </w:rPr>
              <w:t xml:space="preserve"> министерством туризма и промыслов Нижегородской </w:t>
            </w:r>
          </w:p>
          <w:p w14:paraId="66583025" w14:textId="17010A38" w:rsidR="000D6586" w:rsidRPr="0041570F" w:rsidRDefault="00381864" w:rsidP="00381864">
            <w:pPr>
              <w:jc w:val="both"/>
              <w:rPr>
                <w:sz w:val="22"/>
                <w:szCs w:val="22"/>
              </w:rPr>
            </w:pPr>
            <w:r w:rsidRPr="00F2201B">
              <w:rPr>
                <w:sz w:val="16"/>
                <w:szCs w:val="16"/>
              </w:rPr>
              <w:t xml:space="preserve">области, они будут размещены на сайте администрации Володарского муниципального округа и учреждений культуры. В  текущем году </w:t>
            </w:r>
            <w:proofErr w:type="gramStart"/>
            <w:r w:rsidRPr="00F2201B">
              <w:rPr>
                <w:sz w:val="16"/>
                <w:szCs w:val="16"/>
              </w:rPr>
              <w:t>чек-листы</w:t>
            </w:r>
            <w:proofErr w:type="gramEnd"/>
            <w:r w:rsidRPr="00F2201B">
              <w:rPr>
                <w:sz w:val="16"/>
                <w:szCs w:val="16"/>
              </w:rPr>
              <w:t xml:space="preserve"> не направлялись в адрес администрации округа</w:t>
            </w:r>
          </w:p>
        </w:tc>
        <w:tc>
          <w:tcPr>
            <w:tcW w:w="3402" w:type="dxa"/>
            <w:vAlign w:val="center"/>
          </w:tcPr>
          <w:p w14:paraId="603BFA4B" w14:textId="77777777" w:rsidR="000D6586" w:rsidRPr="0041570F" w:rsidRDefault="000D6586" w:rsidP="00FB69D3">
            <w:pPr>
              <w:jc w:val="both"/>
              <w:rPr>
                <w:sz w:val="22"/>
                <w:szCs w:val="22"/>
              </w:rPr>
            </w:pPr>
          </w:p>
        </w:tc>
        <w:tc>
          <w:tcPr>
            <w:tcW w:w="1023" w:type="dxa"/>
            <w:vAlign w:val="center"/>
          </w:tcPr>
          <w:p w14:paraId="4E818B0C" w14:textId="389AB2F3" w:rsidR="000D6586" w:rsidRPr="0041570F" w:rsidRDefault="000D6586" w:rsidP="00FB69D3">
            <w:pPr>
              <w:jc w:val="center"/>
              <w:rPr>
                <w:sz w:val="22"/>
                <w:szCs w:val="22"/>
              </w:rPr>
            </w:pPr>
            <w:r>
              <w:rPr>
                <w:sz w:val="22"/>
                <w:szCs w:val="22"/>
              </w:rPr>
              <w:t>-</w:t>
            </w:r>
          </w:p>
        </w:tc>
        <w:tc>
          <w:tcPr>
            <w:tcW w:w="1944" w:type="dxa"/>
            <w:vAlign w:val="center"/>
          </w:tcPr>
          <w:p w14:paraId="77FDFCF0" w14:textId="21CFD9AA" w:rsidR="000D6586" w:rsidRPr="0041570F" w:rsidRDefault="000D6586" w:rsidP="00FB69D3">
            <w:pPr>
              <w:jc w:val="center"/>
              <w:rPr>
                <w:sz w:val="22"/>
                <w:szCs w:val="22"/>
              </w:rPr>
            </w:pPr>
            <w:r>
              <w:rPr>
                <w:sz w:val="22"/>
                <w:szCs w:val="22"/>
              </w:rPr>
              <w:t>-</w:t>
            </w:r>
          </w:p>
        </w:tc>
      </w:tr>
    </w:tbl>
    <w:p w14:paraId="6E49A692" w14:textId="77777777" w:rsidR="00E874BA" w:rsidRDefault="00E874BA" w:rsidP="00A51978">
      <w:pPr>
        <w:jc w:val="center"/>
        <w:rPr>
          <w:sz w:val="22"/>
          <w:szCs w:val="22"/>
        </w:rPr>
      </w:pPr>
    </w:p>
    <w:p w14:paraId="0878F6F7" w14:textId="77777777" w:rsidR="00F2201B" w:rsidRDefault="00F2201B" w:rsidP="00A51978">
      <w:pPr>
        <w:jc w:val="center"/>
        <w:rPr>
          <w:sz w:val="22"/>
          <w:szCs w:val="22"/>
        </w:rPr>
      </w:pPr>
    </w:p>
    <w:p w14:paraId="23A716B5" w14:textId="77777777" w:rsidR="00F2201B" w:rsidRDefault="00F2201B" w:rsidP="00A51978">
      <w:pPr>
        <w:jc w:val="center"/>
        <w:rPr>
          <w:sz w:val="22"/>
          <w:szCs w:val="22"/>
        </w:rPr>
      </w:pPr>
    </w:p>
    <w:p w14:paraId="5C1EE156" w14:textId="77777777" w:rsidR="00F2201B" w:rsidRDefault="00F2201B" w:rsidP="00A51978">
      <w:pPr>
        <w:jc w:val="center"/>
        <w:rPr>
          <w:sz w:val="22"/>
          <w:szCs w:val="22"/>
        </w:rPr>
      </w:pPr>
    </w:p>
    <w:p w14:paraId="27B79A4D" w14:textId="77777777" w:rsidR="00F2201B" w:rsidRDefault="00F2201B" w:rsidP="00A51978">
      <w:pPr>
        <w:jc w:val="center"/>
        <w:rPr>
          <w:sz w:val="22"/>
          <w:szCs w:val="22"/>
        </w:rPr>
      </w:pPr>
    </w:p>
    <w:tbl>
      <w:tblPr>
        <w:tblStyle w:val="a9"/>
        <w:tblW w:w="15735" w:type="dxa"/>
        <w:tblInd w:w="-714" w:type="dxa"/>
        <w:tblLook w:val="04A0" w:firstRow="1" w:lastRow="0" w:firstColumn="1" w:lastColumn="0" w:noHBand="0" w:noVBand="1"/>
      </w:tblPr>
      <w:tblGrid>
        <w:gridCol w:w="1118"/>
        <w:gridCol w:w="2656"/>
        <w:gridCol w:w="2865"/>
        <w:gridCol w:w="3432"/>
        <w:gridCol w:w="4133"/>
        <w:gridCol w:w="1531"/>
      </w:tblGrid>
      <w:tr w:rsidR="003829B3" w:rsidRPr="004158BF" w14:paraId="589A5939" w14:textId="77777777" w:rsidTr="0017222B">
        <w:trPr>
          <w:trHeight w:val="489"/>
          <w:tblHeader/>
        </w:trPr>
        <w:tc>
          <w:tcPr>
            <w:tcW w:w="15735" w:type="dxa"/>
            <w:gridSpan w:val="6"/>
            <w:vAlign w:val="center"/>
          </w:tcPr>
          <w:p w14:paraId="4CDD15CE" w14:textId="3BC4DA00" w:rsidR="003829B3" w:rsidRDefault="003829B3" w:rsidP="00C268A4">
            <w:pPr>
              <w:jc w:val="center"/>
              <w:rPr>
                <w:sz w:val="22"/>
                <w:szCs w:val="22"/>
              </w:rPr>
            </w:pPr>
            <w:r w:rsidRPr="004158BF">
              <w:rPr>
                <w:b/>
                <w:bCs/>
                <w:sz w:val="22"/>
                <w:szCs w:val="22"/>
              </w:rPr>
              <w:t>РАСЧЕТ ПОКАЗАТЕЛЕЙ НА РЫНКАХ РАЗВИТИЯ КОНКУРЕНЦИИ, ОПРЕДЕЛЯЕМЫХ ПО ДОЛЕ</w:t>
            </w:r>
            <w:r w:rsidR="00563F22">
              <w:rPr>
                <w:b/>
                <w:bCs/>
                <w:sz w:val="22"/>
                <w:szCs w:val="22"/>
              </w:rPr>
              <w:t xml:space="preserve"> ОРГАНИЗАЦИЙ ЧАСТНОЙ ФОРМЫ СОБСТВЕННОСТИ (УСЛУГ)</w:t>
            </w:r>
          </w:p>
        </w:tc>
      </w:tr>
      <w:tr w:rsidR="00E20B7A" w:rsidRPr="004158BF" w14:paraId="1F4BA3AA" w14:textId="77777777" w:rsidTr="0017222B">
        <w:trPr>
          <w:trHeight w:val="1518"/>
          <w:tblHeader/>
        </w:trPr>
        <w:tc>
          <w:tcPr>
            <w:tcW w:w="1118" w:type="dxa"/>
            <w:vAlign w:val="center"/>
          </w:tcPr>
          <w:p w14:paraId="277AD5AC" w14:textId="31A4DB33" w:rsidR="00E20B7A" w:rsidRPr="004158BF" w:rsidRDefault="00E20B7A" w:rsidP="004158BF">
            <w:pPr>
              <w:jc w:val="center"/>
              <w:rPr>
                <w:sz w:val="22"/>
                <w:szCs w:val="22"/>
              </w:rPr>
            </w:pPr>
            <w:r w:rsidRPr="004158BF">
              <w:rPr>
                <w:sz w:val="22"/>
                <w:szCs w:val="22"/>
              </w:rPr>
              <w:t xml:space="preserve">№ </w:t>
            </w:r>
            <w:proofErr w:type="gramStart"/>
            <w:r w:rsidRPr="004158BF">
              <w:rPr>
                <w:sz w:val="22"/>
                <w:szCs w:val="22"/>
              </w:rPr>
              <w:t>п</w:t>
            </w:r>
            <w:proofErr w:type="gramEnd"/>
            <w:r w:rsidRPr="004158BF">
              <w:rPr>
                <w:sz w:val="22"/>
                <w:szCs w:val="22"/>
              </w:rPr>
              <w:t xml:space="preserve">/п </w:t>
            </w:r>
            <w:r w:rsidRPr="004158BF">
              <w:rPr>
                <w:i/>
                <w:iCs/>
                <w:sz w:val="22"/>
                <w:szCs w:val="22"/>
              </w:rPr>
              <w:t xml:space="preserve">(в </w:t>
            </w:r>
            <w:proofErr w:type="spellStart"/>
            <w:r w:rsidRPr="004158BF">
              <w:rPr>
                <w:i/>
                <w:iCs/>
                <w:sz w:val="22"/>
                <w:szCs w:val="22"/>
              </w:rPr>
              <w:t>соответ-ствии</w:t>
            </w:r>
            <w:proofErr w:type="spellEnd"/>
            <w:r w:rsidRPr="004158BF">
              <w:rPr>
                <w:i/>
                <w:iCs/>
                <w:sz w:val="22"/>
                <w:szCs w:val="22"/>
              </w:rPr>
              <w:t xml:space="preserve"> с «</w:t>
            </w:r>
            <w:proofErr w:type="spellStart"/>
            <w:r w:rsidRPr="004158BF">
              <w:rPr>
                <w:i/>
                <w:iCs/>
                <w:sz w:val="22"/>
                <w:szCs w:val="22"/>
              </w:rPr>
              <w:t>дорож</w:t>
            </w:r>
            <w:proofErr w:type="spellEnd"/>
            <w:r w:rsidRPr="004158BF">
              <w:rPr>
                <w:i/>
                <w:iCs/>
                <w:sz w:val="22"/>
                <w:szCs w:val="22"/>
              </w:rPr>
              <w:t>-ной картой»)</w:t>
            </w:r>
          </w:p>
        </w:tc>
        <w:tc>
          <w:tcPr>
            <w:tcW w:w="2676" w:type="dxa"/>
            <w:vAlign w:val="center"/>
          </w:tcPr>
          <w:p w14:paraId="2E63EA3F" w14:textId="1727DAA7" w:rsidR="00E20B7A" w:rsidRPr="004158BF" w:rsidRDefault="00E20B7A" w:rsidP="004158BF">
            <w:pPr>
              <w:jc w:val="center"/>
              <w:rPr>
                <w:sz w:val="22"/>
                <w:szCs w:val="22"/>
              </w:rPr>
            </w:pPr>
            <w:r w:rsidRPr="004158BF">
              <w:rPr>
                <w:sz w:val="22"/>
                <w:szCs w:val="22"/>
              </w:rPr>
              <w:t>Наименование товарного рынка</w:t>
            </w:r>
          </w:p>
        </w:tc>
        <w:tc>
          <w:tcPr>
            <w:tcW w:w="2892" w:type="dxa"/>
            <w:vAlign w:val="center"/>
          </w:tcPr>
          <w:p w14:paraId="0A2FC66E" w14:textId="6C29DA5A" w:rsidR="00E20B7A" w:rsidRPr="004158BF" w:rsidRDefault="00E20B7A" w:rsidP="004158BF">
            <w:pPr>
              <w:jc w:val="center"/>
              <w:rPr>
                <w:sz w:val="22"/>
                <w:szCs w:val="22"/>
              </w:rPr>
            </w:pPr>
            <w:r w:rsidRPr="004158BF">
              <w:rPr>
                <w:sz w:val="22"/>
                <w:szCs w:val="22"/>
              </w:rPr>
              <w:t>Наименование показателя</w:t>
            </w:r>
          </w:p>
          <w:p w14:paraId="4A1E46A8" w14:textId="65DC0FCC" w:rsidR="00E20B7A" w:rsidRPr="004158BF" w:rsidRDefault="00E20B7A" w:rsidP="004158BF">
            <w:pPr>
              <w:jc w:val="center"/>
              <w:rPr>
                <w:sz w:val="22"/>
                <w:szCs w:val="22"/>
              </w:rPr>
            </w:pPr>
            <w:r w:rsidRPr="004158BF">
              <w:rPr>
                <w:sz w:val="22"/>
                <w:szCs w:val="22"/>
              </w:rPr>
              <w:t>(</w:t>
            </w:r>
            <w:r w:rsidRPr="004158BF">
              <w:rPr>
                <w:i/>
                <w:sz w:val="22"/>
                <w:szCs w:val="22"/>
              </w:rPr>
              <w:t>в соответствии с «дорожной картой»)</w:t>
            </w:r>
          </w:p>
        </w:tc>
        <w:tc>
          <w:tcPr>
            <w:tcW w:w="7660" w:type="dxa"/>
            <w:gridSpan w:val="2"/>
            <w:vAlign w:val="center"/>
          </w:tcPr>
          <w:p w14:paraId="62C29BC4" w14:textId="099DDA6C" w:rsidR="00E20B7A" w:rsidRPr="004158BF" w:rsidRDefault="00E20B7A" w:rsidP="00211524">
            <w:pPr>
              <w:jc w:val="center"/>
              <w:rPr>
                <w:sz w:val="22"/>
                <w:szCs w:val="22"/>
              </w:rPr>
            </w:pPr>
            <w:r>
              <w:rPr>
                <w:sz w:val="22"/>
                <w:szCs w:val="22"/>
              </w:rPr>
              <w:t>Данные для расчета показателя</w:t>
            </w:r>
            <w:r w:rsidRPr="0041570F">
              <w:rPr>
                <w:b/>
                <w:sz w:val="22"/>
                <w:szCs w:val="22"/>
              </w:rPr>
              <w:t xml:space="preserve"> за январь</w:t>
            </w:r>
            <w:r w:rsidR="00211524">
              <w:rPr>
                <w:b/>
                <w:sz w:val="22"/>
                <w:szCs w:val="22"/>
              </w:rPr>
              <w:t>–</w:t>
            </w:r>
            <w:r w:rsidR="00812C97">
              <w:rPr>
                <w:b/>
                <w:sz w:val="22"/>
                <w:szCs w:val="22"/>
              </w:rPr>
              <w:t>декабр</w:t>
            </w:r>
            <w:r w:rsidRPr="0041570F">
              <w:rPr>
                <w:b/>
                <w:sz w:val="22"/>
                <w:szCs w:val="22"/>
              </w:rPr>
              <w:t>ь 202</w:t>
            </w:r>
            <w:r w:rsidR="00371AAC">
              <w:rPr>
                <w:b/>
                <w:sz w:val="22"/>
                <w:szCs w:val="22"/>
              </w:rPr>
              <w:t>5</w:t>
            </w:r>
            <w:r w:rsidRPr="0041570F">
              <w:rPr>
                <w:b/>
                <w:sz w:val="22"/>
                <w:szCs w:val="22"/>
              </w:rPr>
              <w:t xml:space="preserve"> года</w:t>
            </w:r>
          </w:p>
        </w:tc>
        <w:tc>
          <w:tcPr>
            <w:tcW w:w="1389" w:type="dxa"/>
            <w:vAlign w:val="center"/>
          </w:tcPr>
          <w:p w14:paraId="435184F1" w14:textId="41267987" w:rsidR="00C268A4" w:rsidRPr="004158BF" w:rsidRDefault="00C268A4" w:rsidP="00C268A4">
            <w:pPr>
              <w:jc w:val="center"/>
              <w:rPr>
                <w:sz w:val="22"/>
                <w:szCs w:val="22"/>
              </w:rPr>
            </w:pPr>
            <w:r>
              <w:rPr>
                <w:sz w:val="22"/>
                <w:szCs w:val="22"/>
              </w:rPr>
              <w:t xml:space="preserve">Фактическое значение </w:t>
            </w:r>
            <w:r w:rsidRPr="004158BF">
              <w:rPr>
                <w:sz w:val="22"/>
                <w:szCs w:val="22"/>
              </w:rPr>
              <w:t>целевого</w:t>
            </w:r>
          </w:p>
          <w:p w14:paraId="5EDEAACF" w14:textId="58FE6A27" w:rsidR="00E20B7A" w:rsidRPr="0041570F" w:rsidRDefault="00C268A4" w:rsidP="00C268A4">
            <w:pPr>
              <w:jc w:val="center"/>
              <w:rPr>
                <w:sz w:val="22"/>
                <w:szCs w:val="22"/>
              </w:rPr>
            </w:pPr>
            <w:r w:rsidRPr="004158BF">
              <w:rPr>
                <w:sz w:val="22"/>
                <w:szCs w:val="22"/>
              </w:rPr>
              <w:t>показателя</w:t>
            </w:r>
            <w:r w:rsidR="004A4A74">
              <w:rPr>
                <w:sz w:val="22"/>
                <w:szCs w:val="22"/>
              </w:rPr>
              <w:t>, %</w:t>
            </w:r>
          </w:p>
        </w:tc>
      </w:tr>
      <w:tr w:rsidR="004158BF" w14:paraId="57627A0E" w14:textId="77777777" w:rsidTr="0017222B">
        <w:tc>
          <w:tcPr>
            <w:tcW w:w="1118" w:type="dxa"/>
          </w:tcPr>
          <w:p w14:paraId="058897A4" w14:textId="7FCD04D2" w:rsidR="004158BF" w:rsidRDefault="004158BF" w:rsidP="004158BF">
            <w:pPr>
              <w:rPr>
                <w:b/>
                <w:bCs/>
                <w:sz w:val="22"/>
                <w:szCs w:val="22"/>
              </w:rPr>
            </w:pPr>
            <w:r>
              <w:rPr>
                <w:sz w:val="22"/>
                <w:szCs w:val="22"/>
              </w:rPr>
              <w:t>2.13.</w:t>
            </w:r>
          </w:p>
        </w:tc>
        <w:tc>
          <w:tcPr>
            <w:tcW w:w="2676" w:type="dxa"/>
          </w:tcPr>
          <w:p w14:paraId="642E1623" w14:textId="5856C78E" w:rsidR="004158BF" w:rsidRPr="00CD1079" w:rsidRDefault="004158BF" w:rsidP="004158BF">
            <w:pPr>
              <w:rPr>
                <w:b/>
                <w:bCs/>
                <w:sz w:val="22"/>
                <w:szCs w:val="22"/>
                <w:highlight w:val="yellow"/>
              </w:rPr>
            </w:pPr>
            <w:r w:rsidRPr="00970809">
              <w:rPr>
                <w:b/>
                <w:bCs/>
                <w:sz w:val="22"/>
                <w:szCs w:val="22"/>
              </w:rPr>
              <w:t>Рынок выполнения работ по благоустройству городской среды</w:t>
            </w:r>
            <w:r w:rsidR="0017222B" w:rsidRPr="00970809">
              <w:rPr>
                <w:b/>
                <w:bCs/>
                <w:sz w:val="22"/>
                <w:szCs w:val="22"/>
              </w:rPr>
              <w:t>*</w:t>
            </w:r>
          </w:p>
        </w:tc>
        <w:tc>
          <w:tcPr>
            <w:tcW w:w="2892" w:type="dxa"/>
          </w:tcPr>
          <w:p w14:paraId="57143952" w14:textId="773F2955" w:rsidR="004158BF" w:rsidRPr="00CD1079" w:rsidRDefault="004158BF" w:rsidP="004158BF">
            <w:pPr>
              <w:rPr>
                <w:b/>
                <w:bCs/>
                <w:sz w:val="22"/>
                <w:szCs w:val="22"/>
                <w:highlight w:val="yellow"/>
              </w:rPr>
            </w:pPr>
            <w:r w:rsidRPr="00970809">
              <w:rPr>
                <w:color w:val="000000"/>
                <w:sz w:val="22"/>
                <w:szCs w:val="22"/>
              </w:rPr>
              <w:t>Доля организаций частной формы собственности в сфере выполнения работ по благоустройству городской среды (по сумме контрактов)</w:t>
            </w:r>
            <w:r w:rsidR="005C0777" w:rsidRPr="00970809">
              <w:rPr>
                <w:color w:val="000000"/>
                <w:sz w:val="22"/>
                <w:szCs w:val="22"/>
              </w:rPr>
              <w:t>, %</w:t>
            </w:r>
          </w:p>
        </w:tc>
        <w:tc>
          <w:tcPr>
            <w:tcW w:w="3478" w:type="dxa"/>
          </w:tcPr>
          <w:p w14:paraId="28EC49A2" w14:textId="1706A745" w:rsidR="004158BF" w:rsidRPr="006340A7" w:rsidRDefault="00970809" w:rsidP="004158BF">
            <w:pPr>
              <w:rPr>
                <w:iCs/>
                <w:sz w:val="18"/>
                <w:szCs w:val="18"/>
              </w:rPr>
            </w:pPr>
            <w:r w:rsidRPr="006340A7">
              <w:rPr>
                <w:iCs/>
                <w:sz w:val="18"/>
                <w:szCs w:val="18"/>
              </w:rPr>
              <w:t>В  2025 году в рамках муниципальной программы «Формирование современной городской среды было заключено  муниципальных контракта  на общую сумму  163,5  млн. руб.</w:t>
            </w:r>
          </w:p>
          <w:p w14:paraId="3DE7DB40" w14:textId="754BC248" w:rsidR="00970809" w:rsidRPr="006340A7" w:rsidRDefault="00970809" w:rsidP="002D7579">
            <w:pPr>
              <w:rPr>
                <w:i/>
                <w:iCs/>
                <w:color w:val="7030A0"/>
                <w:sz w:val="18"/>
                <w:szCs w:val="18"/>
              </w:rPr>
            </w:pPr>
            <w:r w:rsidRPr="006340A7">
              <w:rPr>
                <w:sz w:val="18"/>
                <w:szCs w:val="18"/>
              </w:rPr>
              <w:t>В рамках проекта инициативного бюджетирования «Вам решать» («Местные инициативы») в Володарском муниципальном округе в 2025 году заключено муниципальных контрактов на общую сумму 55,8 млн.</w:t>
            </w:r>
            <w:r w:rsidR="00B108CF" w:rsidRPr="006340A7">
              <w:rPr>
                <w:sz w:val="18"/>
                <w:szCs w:val="18"/>
              </w:rPr>
              <w:t xml:space="preserve"> </w:t>
            </w:r>
            <w:r w:rsidRPr="006340A7">
              <w:rPr>
                <w:sz w:val="18"/>
                <w:szCs w:val="18"/>
              </w:rPr>
              <w:t>руб.</w:t>
            </w:r>
          </w:p>
        </w:tc>
        <w:tc>
          <w:tcPr>
            <w:tcW w:w="4182" w:type="dxa"/>
          </w:tcPr>
          <w:p w14:paraId="02D305A3" w14:textId="28519DAA" w:rsidR="004158BF" w:rsidRPr="00970809" w:rsidRDefault="00970809" w:rsidP="004158BF">
            <w:pPr>
              <w:rPr>
                <w:bCs/>
                <w:sz w:val="22"/>
                <w:szCs w:val="22"/>
              </w:rPr>
            </w:pPr>
            <w:r w:rsidRPr="00970809">
              <w:rPr>
                <w:bCs/>
                <w:sz w:val="22"/>
                <w:szCs w:val="22"/>
              </w:rPr>
              <w:t>Все  контракты заключены с субъектами малого предпринимательства.</w:t>
            </w:r>
          </w:p>
        </w:tc>
        <w:tc>
          <w:tcPr>
            <w:tcW w:w="1389" w:type="dxa"/>
          </w:tcPr>
          <w:p w14:paraId="748BFA74" w14:textId="3CDDDA7F" w:rsidR="004158BF" w:rsidRDefault="00970809" w:rsidP="00CD0669">
            <w:pPr>
              <w:jc w:val="center"/>
              <w:rPr>
                <w:b/>
                <w:bCs/>
                <w:sz w:val="22"/>
                <w:szCs w:val="22"/>
              </w:rPr>
            </w:pPr>
            <w:r>
              <w:rPr>
                <w:b/>
                <w:bCs/>
                <w:sz w:val="22"/>
                <w:szCs w:val="22"/>
              </w:rPr>
              <w:t>100,0</w:t>
            </w:r>
          </w:p>
        </w:tc>
      </w:tr>
      <w:tr w:rsidR="00AF572C" w14:paraId="3D17669F" w14:textId="77777777" w:rsidTr="0017222B">
        <w:tc>
          <w:tcPr>
            <w:tcW w:w="1118" w:type="dxa"/>
          </w:tcPr>
          <w:p w14:paraId="6BF06B74" w14:textId="67473AC1" w:rsidR="00AF572C" w:rsidRDefault="00AF572C" w:rsidP="004158BF">
            <w:pPr>
              <w:rPr>
                <w:b/>
                <w:bCs/>
                <w:sz w:val="22"/>
                <w:szCs w:val="22"/>
              </w:rPr>
            </w:pPr>
            <w:r w:rsidRPr="0041570F">
              <w:rPr>
                <w:sz w:val="22"/>
                <w:szCs w:val="22"/>
              </w:rPr>
              <w:t>2.13.4</w:t>
            </w:r>
          </w:p>
        </w:tc>
        <w:tc>
          <w:tcPr>
            <w:tcW w:w="2676" w:type="dxa"/>
          </w:tcPr>
          <w:p w14:paraId="015736C8" w14:textId="4578F86E" w:rsidR="00AF572C" w:rsidRPr="00CD1079" w:rsidRDefault="00EF3108" w:rsidP="004158BF">
            <w:pPr>
              <w:rPr>
                <w:b/>
                <w:bCs/>
                <w:sz w:val="22"/>
                <w:szCs w:val="22"/>
                <w:highlight w:val="yellow"/>
              </w:rPr>
            </w:pPr>
            <w:r w:rsidRPr="00B108CF">
              <w:rPr>
                <w:b/>
                <w:bCs/>
                <w:sz w:val="22"/>
                <w:szCs w:val="22"/>
              </w:rPr>
              <w:t>Рынок выполнения работ по благоустройству городской среды</w:t>
            </w:r>
            <w:r w:rsidR="0017222B" w:rsidRPr="00B108CF">
              <w:t>*</w:t>
            </w:r>
          </w:p>
        </w:tc>
        <w:tc>
          <w:tcPr>
            <w:tcW w:w="2892" w:type="dxa"/>
          </w:tcPr>
          <w:p w14:paraId="09DD5107" w14:textId="18369267" w:rsidR="00AF572C" w:rsidRPr="00CD1079" w:rsidRDefault="00AF572C" w:rsidP="004158BF">
            <w:pPr>
              <w:rPr>
                <w:b/>
                <w:bCs/>
                <w:sz w:val="22"/>
                <w:szCs w:val="22"/>
                <w:highlight w:val="yellow"/>
              </w:rPr>
            </w:pPr>
            <w:r w:rsidRPr="00B108CF">
              <w:rPr>
                <w:color w:val="000000"/>
                <w:sz w:val="22"/>
                <w:szCs w:val="22"/>
              </w:rPr>
              <w:t xml:space="preserve">Доля муниципальных контрактов, заключенных для реализации проектов по благоустройству городской </w:t>
            </w:r>
            <w:r w:rsidRPr="00B108CF">
              <w:rPr>
                <w:color w:val="000000"/>
                <w:sz w:val="22"/>
                <w:szCs w:val="22"/>
              </w:rPr>
              <w:lastRenderedPageBreak/>
              <w:t>среды, определенных жителями в качестве приоритетных</w:t>
            </w:r>
            <w:r w:rsidR="005C0777" w:rsidRPr="00B108CF">
              <w:rPr>
                <w:color w:val="000000"/>
                <w:sz w:val="22"/>
                <w:szCs w:val="22"/>
              </w:rPr>
              <w:t>, %</w:t>
            </w:r>
          </w:p>
        </w:tc>
        <w:tc>
          <w:tcPr>
            <w:tcW w:w="3478" w:type="dxa"/>
          </w:tcPr>
          <w:p w14:paraId="29EDAA8D" w14:textId="2282A639" w:rsidR="00960AA3" w:rsidRPr="006340A7" w:rsidRDefault="00960AA3" w:rsidP="00960AA3">
            <w:pPr>
              <w:rPr>
                <w:bCs/>
                <w:iCs/>
                <w:sz w:val="18"/>
                <w:szCs w:val="18"/>
              </w:rPr>
            </w:pPr>
            <w:r w:rsidRPr="006340A7">
              <w:rPr>
                <w:iCs/>
                <w:sz w:val="18"/>
                <w:szCs w:val="18"/>
              </w:rPr>
              <w:lastRenderedPageBreak/>
              <w:t>В  2025 году в рамках муниципальной программы «Формирование современной городской среды было заключен</w:t>
            </w:r>
            <w:r w:rsidR="002D7579" w:rsidRPr="006340A7">
              <w:rPr>
                <w:iCs/>
                <w:sz w:val="18"/>
                <w:szCs w:val="18"/>
              </w:rPr>
              <w:t>ы:</w:t>
            </w:r>
            <w:r w:rsidRPr="006340A7">
              <w:rPr>
                <w:iCs/>
                <w:sz w:val="18"/>
                <w:szCs w:val="18"/>
              </w:rPr>
              <w:t xml:space="preserve"> </w:t>
            </w:r>
            <w:proofErr w:type="gramStart"/>
            <w:r w:rsidR="002D7579" w:rsidRPr="006340A7">
              <w:rPr>
                <w:iCs/>
                <w:sz w:val="18"/>
                <w:szCs w:val="18"/>
              </w:rPr>
              <w:t>-</w:t>
            </w:r>
            <w:r w:rsidR="002D7579" w:rsidRPr="006340A7">
              <w:rPr>
                <w:bCs/>
                <w:iCs/>
                <w:sz w:val="18"/>
                <w:szCs w:val="18"/>
              </w:rPr>
              <w:t>м</w:t>
            </w:r>
            <w:proofErr w:type="gramEnd"/>
            <w:r w:rsidRPr="006340A7">
              <w:rPr>
                <w:bCs/>
                <w:iCs/>
                <w:sz w:val="18"/>
                <w:szCs w:val="18"/>
              </w:rPr>
              <w:t>униципальный контракт  №  24</w:t>
            </w:r>
          </w:p>
          <w:p w14:paraId="1DB4AB88" w14:textId="7CD50753" w:rsidR="00960AA3" w:rsidRPr="006340A7" w:rsidRDefault="00960AA3" w:rsidP="00960AA3">
            <w:pPr>
              <w:rPr>
                <w:bCs/>
                <w:iCs/>
                <w:sz w:val="18"/>
                <w:szCs w:val="18"/>
              </w:rPr>
            </w:pPr>
            <w:r w:rsidRPr="006340A7">
              <w:rPr>
                <w:bCs/>
                <w:iCs/>
                <w:sz w:val="18"/>
                <w:szCs w:val="18"/>
              </w:rPr>
              <w:t xml:space="preserve">на выполнение работ по благоустройству общественного пространства </w:t>
            </w:r>
            <w:r w:rsidRPr="006340A7">
              <w:rPr>
                <w:bCs/>
                <w:iCs/>
                <w:sz w:val="18"/>
                <w:szCs w:val="18"/>
              </w:rPr>
              <w:lastRenderedPageBreak/>
              <w:t xml:space="preserve">«Центральный парк культуры и отдыха в </w:t>
            </w:r>
            <w:proofErr w:type="spellStart"/>
            <w:r w:rsidRPr="006340A7">
              <w:rPr>
                <w:bCs/>
                <w:iCs/>
                <w:sz w:val="18"/>
                <w:szCs w:val="18"/>
              </w:rPr>
              <w:t>р.п</w:t>
            </w:r>
            <w:proofErr w:type="gramStart"/>
            <w:r w:rsidRPr="006340A7">
              <w:rPr>
                <w:bCs/>
                <w:iCs/>
                <w:sz w:val="18"/>
                <w:szCs w:val="18"/>
              </w:rPr>
              <w:t>.И</w:t>
            </w:r>
            <w:proofErr w:type="gramEnd"/>
            <w:r w:rsidRPr="006340A7">
              <w:rPr>
                <w:bCs/>
                <w:iCs/>
                <w:sz w:val="18"/>
                <w:szCs w:val="18"/>
              </w:rPr>
              <w:t>льиногорск</w:t>
            </w:r>
            <w:proofErr w:type="spellEnd"/>
            <w:r w:rsidRPr="006340A7">
              <w:rPr>
                <w:bCs/>
                <w:iCs/>
                <w:sz w:val="18"/>
                <w:szCs w:val="18"/>
              </w:rPr>
              <w:t>» от 17.03.2025</w:t>
            </w:r>
            <w:r w:rsidR="002D7579" w:rsidRPr="006340A7">
              <w:rPr>
                <w:bCs/>
                <w:iCs/>
                <w:sz w:val="18"/>
                <w:szCs w:val="18"/>
              </w:rPr>
              <w:t>;</w:t>
            </w:r>
            <w:r w:rsidRPr="006340A7">
              <w:rPr>
                <w:bCs/>
                <w:iCs/>
                <w:sz w:val="18"/>
                <w:szCs w:val="18"/>
              </w:rPr>
              <w:t xml:space="preserve"> </w:t>
            </w:r>
          </w:p>
          <w:p w14:paraId="147FF02A" w14:textId="77777777" w:rsidR="002D7579" w:rsidRPr="006340A7" w:rsidRDefault="002D7579" w:rsidP="00960AA3">
            <w:pPr>
              <w:rPr>
                <w:bCs/>
                <w:sz w:val="18"/>
                <w:szCs w:val="18"/>
              </w:rPr>
            </w:pPr>
            <w:r w:rsidRPr="006340A7">
              <w:rPr>
                <w:bCs/>
                <w:sz w:val="18"/>
                <w:szCs w:val="18"/>
              </w:rPr>
              <w:t>-</w:t>
            </w:r>
            <w:r w:rsidR="00960AA3" w:rsidRPr="006340A7">
              <w:rPr>
                <w:bCs/>
                <w:sz w:val="18"/>
                <w:szCs w:val="18"/>
              </w:rPr>
              <w:t xml:space="preserve">для реализации </w:t>
            </w:r>
            <w:proofErr w:type="gramStart"/>
            <w:r w:rsidR="00960AA3" w:rsidRPr="006340A7">
              <w:rPr>
                <w:bCs/>
                <w:sz w:val="18"/>
                <w:szCs w:val="18"/>
              </w:rPr>
              <w:t>благоустройства  проекта-победителя Всероссийского конкурса лучших проектов создания комфортной городской</w:t>
            </w:r>
            <w:proofErr w:type="gramEnd"/>
            <w:r w:rsidR="00960AA3" w:rsidRPr="006340A7">
              <w:rPr>
                <w:bCs/>
                <w:sz w:val="18"/>
                <w:szCs w:val="18"/>
              </w:rPr>
              <w:t xml:space="preserve"> среды «Развитие культурного центра города Володарска «Володарская мозаика» заключен контракт на выполнение работ по благоустройству общественного пространства по проекту «Развитие культурного центра города Володарска «Володарская мозаика» № 15 от 7.04.25</w:t>
            </w:r>
            <w:r w:rsidRPr="006340A7">
              <w:rPr>
                <w:bCs/>
                <w:sz w:val="18"/>
                <w:szCs w:val="18"/>
              </w:rPr>
              <w:t>;</w:t>
            </w:r>
          </w:p>
          <w:p w14:paraId="37253EBF" w14:textId="2577C633" w:rsidR="00960AA3" w:rsidRPr="006340A7" w:rsidRDefault="002D7579" w:rsidP="00960AA3">
            <w:pPr>
              <w:rPr>
                <w:bCs/>
                <w:sz w:val="18"/>
                <w:szCs w:val="18"/>
              </w:rPr>
            </w:pPr>
            <w:r w:rsidRPr="006340A7">
              <w:rPr>
                <w:bCs/>
                <w:sz w:val="18"/>
                <w:szCs w:val="18"/>
              </w:rPr>
              <w:t>-</w:t>
            </w:r>
            <w:r w:rsidR="00960AA3" w:rsidRPr="006340A7">
              <w:rPr>
                <w:bCs/>
                <w:sz w:val="18"/>
                <w:szCs w:val="18"/>
              </w:rPr>
              <w:t>контракт на выполнение работ по устройству фонтана и благоустройству общественного пространства по проекту «Развитие культурного центра города Володарска «Володарская мозаика» «Детская аллея»</w:t>
            </w:r>
            <w:r w:rsidRPr="006340A7">
              <w:rPr>
                <w:bCs/>
                <w:sz w:val="18"/>
                <w:szCs w:val="18"/>
              </w:rPr>
              <w:t xml:space="preserve"> № 31 от 28.07.25.</w:t>
            </w:r>
          </w:p>
          <w:p w14:paraId="2336605B" w14:textId="3E8DFDD3" w:rsidR="00AF572C" w:rsidRPr="006340A7" w:rsidRDefault="002D7579" w:rsidP="00960AA3">
            <w:pPr>
              <w:rPr>
                <w:bCs/>
                <w:sz w:val="18"/>
                <w:szCs w:val="18"/>
              </w:rPr>
            </w:pPr>
            <w:r w:rsidRPr="006340A7">
              <w:rPr>
                <w:bCs/>
                <w:sz w:val="18"/>
                <w:szCs w:val="18"/>
              </w:rPr>
              <w:t>М</w:t>
            </w:r>
            <w:r w:rsidR="00960AA3" w:rsidRPr="006340A7">
              <w:rPr>
                <w:bCs/>
                <w:sz w:val="18"/>
                <w:szCs w:val="18"/>
              </w:rPr>
              <w:t xml:space="preserve">униципальный контракт на </w:t>
            </w:r>
            <w:proofErr w:type="spellStart"/>
            <w:proofErr w:type="gramStart"/>
            <w:r w:rsidR="00960AA3" w:rsidRPr="006340A7">
              <w:rPr>
                <w:bCs/>
                <w:sz w:val="18"/>
                <w:szCs w:val="18"/>
              </w:rPr>
              <w:t>на</w:t>
            </w:r>
            <w:proofErr w:type="spellEnd"/>
            <w:proofErr w:type="gramEnd"/>
            <w:r w:rsidR="00960AA3" w:rsidRPr="006340A7">
              <w:rPr>
                <w:bCs/>
                <w:sz w:val="18"/>
                <w:szCs w:val="18"/>
              </w:rPr>
              <w:t xml:space="preserve"> выполнение работ по ремонту дворовой территории ул. Мира, д. 2, </w:t>
            </w:r>
            <w:proofErr w:type="spellStart"/>
            <w:r w:rsidR="00960AA3" w:rsidRPr="006340A7">
              <w:rPr>
                <w:bCs/>
                <w:sz w:val="18"/>
                <w:szCs w:val="18"/>
              </w:rPr>
              <w:t>р.п</w:t>
            </w:r>
            <w:proofErr w:type="spellEnd"/>
            <w:r w:rsidR="00960AA3" w:rsidRPr="006340A7">
              <w:rPr>
                <w:bCs/>
                <w:sz w:val="18"/>
                <w:szCs w:val="18"/>
              </w:rPr>
              <w:t xml:space="preserve">. </w:t>
            </w:r>
            <w:proofErr w:type="spellStart"/>
            <w:r w:rsidR="00960AA3" w:rsidRPr="006340A7">
              <w:rPr>
                <w:bCs/>
                <w:sz w:val="18"/>
                <w:szCs w:val="18"/>
              </w:rPr>
              <w:t>Ильиногорск</w:t>
            </w:r>
            <w:proofErr w:type="spellEnd"/>
            <w:r w:rsidR="00960AA3" w:rsidRPr="006340A7">
              <w:rPr>
                <w:bCs/>
                <w:sz w:val="18"/>
                <w:szCs w:val="18"/>
              </w:rPr>
              <w:t xml:space="preserve">; по ремонту дворовой территории ул. </w:t>
            </w:r>
            <w:proofErr w:type="gramStart"/>
            <w:r w:rsidR="00960AA3" w:rsidRPr="006340A7">
              <w:rPr>
                <w:bCs/>
                <w:sz w:val="18"/>
                <w:szCs w:val="18"/>
              </w:rPr>
              <w:t>Парковая</w:t>
            </w:r>
            <w:proofErr w:type="gramEnd"/>
            <w:r w:rsidR="00960AA3" w:rsidRPr="006340A7">
              <w:rPr>
                <w:bCs/>
                <w:sz w:val="18"/>
                <w:szCs w:val="18"/>
              </w:rPr>
              <w:t xml:space="preserve">, д. 14, </w:t>
            </w:r>
            <w:proofErr w:type="spellStart"/>
            <w:r w:rsidR="00960AA3" w:rsidRPr="006340A7">
              <w:rPr>
                <w:bCs/>
                <w:sz w:val="18"/>
                <w:szCs w:val="18"/>
              </w:rPr>
              <w:t>р.п</w:t>
            </w:r>
            <w:proofErr w:type="spellEnd"/>
            <w:r w:rsidR="00960AA3" w:rsidRPr="006340A7">
              <w:rPr>
                <w:bCs/>
                <w:sz w:val="18"/>
                <w:szCs w:val="18"/>
              </w:rPr>
              <w:t xml:space="preserve">. </w:t>
            </w:r>
            <w:proofErr w:type="spellStart"/>
            <w:r w:rsidR="00960AA3" w:rsidRPr="006340A7">
              <w:rPr>
                <w:bCs/>
                <w:sz w:val="18"/>
                <w:szCs w:val="18"/>
              </w:rPr>
              <w:t>Юганец</w:t>
            </w:r>
            <w:proofErr w:type="spellEnd"/>
            <w:r w:rsidR="00960AA3" w:rsidRPr="006340A7">
              <w:rPr>
                <w:bCs/>
                <w:sz w:val="18"/>
                <w:szCs w:val="18"/>
              </w:rPr>
              <w:t xml:space="preserve">; по ремонту дворовой территории ул. Танковая д. 12, </w:t>
            </w:r>
            <w:proofErr w:type="spellStart"/>
            <w:r w:rsidR="00960AA3" w:rsidRPr="006340A7">
              <w:rPr>
                <w:bCs/>
                <w:sz w:val="18"/>
                <w:szCs w:val="18"/>
              </w:rPr>
              <w:t>п</w:t>
            </w:r>
            <w:proofErr w:type="gramStart"/>
            <w:r w:rsidR="00960AA3" w:rsidRPr="006340A7">
              <w:rPr>
                <w:bCs/>
                <w:sz w:val="18"/>
                <w:szCs w:val="18"/>
              </w:rPr>
              <w:t>.Н</w:t>
            </w:r>
            <w:proofErr w:type="gramEnd"/>
            <w:r w:rsidR="00960AA3" w:rsidRPr="006340A7">
              <w:rPr>
                <w:bCs/>
                <w:sz w:val="18"/>
                <w:szCs w:val="18"/>
              </w:rPr>
              <w:t>овосмолинский</w:t>
            </w:r>
            <w:proofErr w:type="spellEnd"/>
            <w:r w:rsidR="00960AA3" w:rsidRPr="006340A7">
              <w:rPr>
                <w:bCs/>
                <w:sz w:val="18"/>
                <w:szCs w:val="18"/>
              </w:rPr>
              <w:t xml:space="preserve">; по ремонту дворовой территории </w:t>
            </w:r>
            <w:proofErr w:type="spellStart"/>
            <w:r w:rsidR="00960AA3" w:rsidRPr="006340A7">
              <w:rPr>
                <w:bCs/>
                <w:sz w:val="18"/>
                <w:szCs w:val="18"/>
              </w:rPr>
              <w:t>ул.Танковая</w:t>
            </w:r>
            <w:proofErr w:type="spellEnd"/>
            <w:r w:rsidR="00960AA3" w:rsidRPr="006340A7">
              <w:rPr>
                <w:bCs/>
                <w:sz w:val="18"/>
                <w:szCs w:val="18"/>
              </w:rPr>
              <w:t xml:space="preserve"> д. 13, п. </w:t>
            </w:r>
            <w:proofErr w:type="spellStart"/>
            <w:r w:rsidR="00960AA3" w:rsidRPr="006340A7">
              <w:rPr>
                <w:bCs/>
                <w:sz w:val="18"/>
                <w:szCs w:val="18"/>
              </w:rPr>
              <w:t>Новосмолинский</w:t>
            </w:r>
            <w:proofErr w:type="spellEnd"/>
            <w:r w:rsidR="00960AA3" w:rsidRPr="006340A7">
              <w:rPr>
                <w:bCs/>
                <w:sz w:val="18"/>
                <w:szCs w:val="18"/>
              </w:rPr>
              <w:t xml:space="preserve">; ремонту придомовых территорий ул. Новая, д.4, д. 5 п. </w:t>
            </w:r>
            <w:proofErr w:type="spellStart"/>
            <w:r w:rsidR="00960AA3" w:rsidRPr="006340A7">
              <w:rPr>
                <w:bCs/>
                <w:sz w:val="18"/>
                <w:szCs w:val="18"/>
              </w:rPr>
              <w:t>Юганец</w:t>
            </w:r>
            <w:proofErr w:type="spellEnd"/>
            <w:r w:rsidR="00960AA3" w:rsidRPr="006340A7">
              <w:rPr>
                <w:bCs/>
                <w:sz w:val="18"/>
                <w:szCs w:val="18"/>
              </w:rPr>
              <w:t xml:space="preserve">, Володарский муниципальный округ Нижегородская область № 90 от </w:t>
            </w:r>
            <w:r w:rsidRPr="006340A7">
              <w:rPr>
                <w:bCs/>
                <w:sz w:val="18"/>
                <w:szCs w:val="18"/>
              </w:rPr>
              <w:t>27.06.25.</w:t>
            </w:r>
          </w:p>
          <w:p w14:paraId="74A6468E" w14:textId="0FB4909F" w:rsidR="00F61424" w:rsidRPr="006340A7" w:rsidRDefault="00F61424" w:rsidP="00BD3B01">
            <w:pPr>
              <w:rPr>
                <w:sz w:val="18"/>
                <w:szCs w:val="18"/>
              </w:rPr>
            </w:pPr>
            <w:r w:rsidRPr="006340A7">
              <w:rPr>
                <w:sz w:val="18"/>
                <w:szCs w:val="18"/>
              </w:rPr>
              <w:t xml:space="preserve">В рамках проекта инициативного бюджетирования «Вам решать» </w:t>
            </w:r>
            <w:r w:rsidRPr="006340A7">
              <w:rPr>
                <w:sz w:val="18"/>
                <w:szCs w:val="18"/>
              </w:rPr>
              <w:lastRenderedPageBreak/>
              <w:t>(«Местные инициативы») в Володарском муниципальном округе в 2025 году заключено 11 муниципа</w:t>
            </w:r>
            <w:r w:rsidR="00BD3B01" w:rsidRPr="006340A7">
              <w:rPr>
                <w:sz w:val="18"/>
                <w:szCs w:val="18"/>
              </w:rPr>
              <w:t>льных контрактов.</w:t>
            </w:r>
          </w:p>
        </w:tc>
        <w:tc>
          <w:tcPr>
            <w:tcW w:w="4182" w:type="dxa"/>
          </w:tcPr>
          <w:p w14:paraId="776B010F" w14:textId="77777777" w:rsidR="00960AA3" w:rsidRDefault="00960AA3" w:rsidP="004158BF">
            <w:pPr>
              <w:rPr>
                <w:bCs/>
                <w:sz w:val="22"/>
                <w:szCs w:val="22"/>
              </w:rPr>
            </w:pPr>
            <w:r w:rsidRPr="00F84AAB">
              <w:rPr>
                <w:bCs/>
                <w:sz w:val="22"/>
                <w:szCs w:val="22"/>
              </w:rPr>
              <w:lastRenderedPageBreak/>
              <w:t>В  2025 году в рамках муниципальной программы «Формирование современной городской среды было заключено 4 муниципальных контракта</w:t>
            </w:r>
            <w:r w:rsidR="00F61424">
              <w:rPr>
                <w:bCs/>
                <w:sz w:val="22"/>
                <w:szCs w:val="22"/>
              </w:rPr>
              <w:t>.</w:t>
            </w:r>
          </w:p>
          <w:p w14:paraId="0EFAF504" w14:textId="454AB44C" w:rsidR="00F61424" w:rsidRPr="00F61424" w:rsidRDefault="00F61424" w:rsidP="004158BF">
            <w:pPr>
              <w:rPr>
                <w:bCs/>
                <w:sz w:val="22"/>
                <w:szCs w:val="22"/>
              </w:rPr>
            </w:pPr>
            <w:r w:rsidRPr="00F61424">
              <w:rPr>
                <w:bCs/>
                <w:sz w:val="22"/>
                <w:szCs w:val="22"/>
              </w:rPr>
              <w:lastRenderedPageBreak/>
              <w:t>В рамках проекта инициативного бюджетирования «Вам решать» («Местные инициативы») в Володарском муниципальном округе в 2025 году заключено 11 муниципальных контрактов</w:t>
            </w:r>
            <w:r>
              <w:rPr>
                <w:bCs/>
                <w:sz w:val="22"/>
                <w:szCs w:val="22"/>
              </w:rPr>
              <w:t>.</w:t>
            </w:r>
          </w:p>
        </w:tc>
        <w:tc>
          <w:tcPr>
            <w:tcW w:w="1389" w:type="dxa"/>
          </w:tcPr>
          <w:p w14:paraId="4C964D11" w14:textId="2347144F" w:rsidR="00AF572C" w:rsidRDefault="00B51E7F" w:rsidP="00CD0669">
            <w:pPr>
              <w:jc w:val="center"/>
              <w:rPr>
                <w:b/>
                <w:bCs/>
                <w:sz w:val="22"/>
                <w:szCs w:val="22"/>
              </w:rPr>
            </w:pPr>
            <w:r>
              <w:rPr>
                <w:b/>
                <w:bCs/>
                <w:sz w:val="22"/>
                <w:szCs w:val="22"/>
              </w:rPr>
              <w:lastRenderedPageBreak/>
              <w:t>100,0</w:t>
            </w:r>
          </w:p>
        </w:tc>
      </w:tr>
      <w:tr w:rsidR="00F8505D" w14:paraId="5BA22D33" w14:textId="77777777" w:rsidTr="0017222B">
        <w:tc>
          <w:tcPr>
            <w:tcW w:w="1118" w:type="dxa"/>
          </w:tcPr>
          <w:p w14:paraId="120434B1" w14:textId="77777777" w:rsidR="00F8505D" w:rsidRPr="005C0777" w:rsidRDefault="00F8505D" w:rsidP="00140649">
            <w:pPr>
              <w:rPr>
                <w:sz w:val="22"/>
                <w:szCs w:val="22"/>
              </w:rPr>
            </w:pPr>
            <w:r w:rsidRPr="005C0777">
              <w:rPr>
                <w:sz w:val="22"/>
                <w:szCs w:val="22"/>
              </w:rPr>
              <w:lastRenderedPageBreak/>
              <w:t>2.18.</w:t>
            </w:r>
          </w:p>
        </w:tc>
        <w:tc>
          <w:tcPr>
            <w:tcW w:w="2676" w:type="dxa"/>
          </w:tcPr>
          <w:p w14:paraId="46661C34" w14:textId="77777777" w:rsidR="00F8505D" w:rsidRPr="002E05CD" w:rsidRDefault="00F8505D" w:rsidP="00140649">
            <w:pPr>
              <w:rPr>
                <w:b/>
                <w:bCs/>
                <w:sz w:val="22"/>
                <w:szCs w:val="22"/>
              </w:rPr>
            </w:pPr>
            <w:r w:rsidRPr="002E05CD">
              <w:rPr>
                <w:b/>
                <w:bCs/>
                <w:sz w:val="22"/>
                <w:szCs w:val="22"/>
              </w:rPr>
              <w:t>Рынок оказания услуг по перевозке пассажиров автомобильным транспортом по муниципальным маршрутам регулярных перевозок</w:t>
            </w:r>
          </w:p>
        </w:tc>
        <w:tc>
          <w:tcPr>
            <w:tcW w:w="2892" w:type="dxa"/>
          </w:tcPr>
          <w:p w14:paraId="5654CFAE" w14:textId="77777777" w:rsidR="00F8505D" w:rsidRPr="002E05CD" w:rsidRDefault="00F8505D" w:rsidP="00140649">
            <w:pPr>
              <w:rPr>
                <w:b/>
                <w:bCs/>
                <w:sz w:val="22"/>
                <w:szCs w:val="22"/>
              </w:rPr>
            </w:pPr>
            <w:r w:rsidRPr="002E05CD">
              <w:rPr>
                <w:color w:val="000000"/>
                <w:sz w:val="22"/>
                <w:szCs w:val="22"/>
              </w:rPr>
              <w:t>Доля услуг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w:t>
            </w:r>
          </w:p>
        </w:tc>
        <w:tc>
          <w:tcPr>
            <w:tcW w:w="3478" w:type="dxa"/>
          </w:tcPr>
          <w:p w14:paraId="7E3CE0E7" w14:textId="77777777" w:rsidR="002E05CD" w:rsidRPr="006340A7" w:rsidRDefault="002E05CD" w:rsidP="002E05CD">
            <w:pPr>
              <w:rPr>
                <w:iCs/>
                <w:sz w:val="18"/>
                <w:szCs w:val="18"/>
              </w:rPr>
            </w:pPr>
            <w:r w:rsidRPr="006340A7">
              <w:rPr>
                <w:iCs/>
                <w:sz w:val="18"/>
                <w:szCs w:val="18"/>
              </w:rPr>
              <w:t>Перевозка пассажиров находится в частной собственности 100 %.</w:t>
            </w:r>
          </w:p>
          <w:p w14:paraId="008CF00A" w14:textId="0E780F3E" w:rsidR="002E05CD" w:rsidRPr="006340A7" w:rsidRDefault="002E05CD" w:rsidP="002E05CD">
            <w:pPr>
              <w:rPr>
                <w:iCs/>
                <w:sz w:val="18"/>
                <w:szCs w:val="18"/>
              </w:rPr>
            </w:pPr>
            <w:r w:rsidRPr="006340A7">
              <w:rPr>
                <w:iCs/>
                <w:sz w:val="18"/>
                <w:szCs w:val="18"/>
              </w:rPr>
              <w:t>За 2025год перевезен</w:t>
            </w:r>
            <w:proofErr w:type="gramStart"/>
            <w:r w:rsidRPr="006340A7">
              <w:rPr>
                <w:iCs/>
                <w:sz w:val="18"/>
                <w:szCs w:val="18"/>
              </w:rPr>
              <w:t>о ООО</w:t>
            </w:r>
            <w:proofErr w:type="gramEnd"/>
            <w:r w:rsidRPr="006340A7">
              <w:rPr>
                <w:iCs/>
                <w:sz w:val="18"/>
                <w:szCs w:val="18"/>
              </w:rPr>
              <w:t xml:space="preserve"> </w:t>
            </w:r>
            <w:r w:rsidR="00BD5483" w:rsidRPr="006340A7">
              <w:rPr>
                <w:iCs/>
                <w:sz w:val="18"/>
                <w:szCs w:val="18"/>
              </w:rPr>
              <w:t>«</w:t>
            </w:r>
            <w:r w:rsidRPr="006340A7">
              <w:rPr>
                <w:iCs/>
                <w:sz w:val="18"/>
                <w:szCs w:val="18"/>
              </w:rPr>
              <w:t>Компания Тройка</w:t>
            </w:r>
            <w:r w:rsidR="00BD5483" w:rsidRPr="006340A7">
              <w:rPr>
                <w:iCs/>
                <w:sz w:val="18"/>
                <w:szCs w:val="18"/>
              </w:rPr>
              <w:t>»</w:t>
            </w:r>
            <w:r w:rsidRPr="006340A7">
              <w:rPr>
                <w:iCs/>
                <w:sz w:val="18"/>
                <w:szCs w:val="18"/>
              </w:rPr>
              <w:t xml:space="preserve"> – 132201</w:t>
            </w:r>
            <w:r w:rsidR="00BD5483" w:rsidRPr="006340A7">
              <w:rPr>
                <w:iCs/>
                <w:sz w:val="18"/>
                <w:szCs w:val="18"/>
              </w:rPr>
              <w:t xml:space="preserve"> </w:t>
            </w:r>
            <w:r w:rsidRPr="006340A7">
              <w:rPr>
                <w:iCs/>
                <w:sz w:val="18"/>
                <w:szCs w:val="18"/>
              </w:rPr>
              <w:t>чел.</w:t>
            </w:r>
          </w:p>
          <w:p w14:paraId="39E15553" w14:textId="2EED7F03" w:rsidR="002E05CD" w:rsidRPr="006340A7" w:rsidRDefault="002E05CD" w:rsidP="002E05CD">
            <w:pPr>
              <w:rPr>
                <w:iCs/>
                <w:sz w:val="18"/>
                <w:szCs w:val="18"/>
              </w:rPr>
            </w:pPr>
            <w:r w:rsidRPr="006340A7">
              <w:rPr>
                <w:iCs/>
                <w:sz w:val="18"/>
                <w:szCs w:val="18"/>
              </w:rPr>
              <w:t>ИП Ерохина – 120000</w:t>
            </w:r>
            <w:r w:rsidR="00BD5483" w:rsidRPr="006340A7">
              <w:rPr>
                <w:iCs/>
                <w:sz w:val="18"/>
                <w:szCs w:val="18"/>
              </w:rPr>
              <w:t xml:space="preserve"> </w:t>
            </w:r>
            <w:r w:rsidRPr="006340A7">
              <w:rPr>
                <w:iCs/>
                <w:sz w:val="18"/>
                <w:szCs w:val="18"/>
              </w:rPr>
              <w:t>чел.</w:t>
            </w:r>
          </w:p>
          <w:p w14:paraId="0EB0296B" w14:textId="682E667C" w:rsidR="002E05CD" w:rsidRPr="006340A7" w:rsidRDefault="002E05CD" w:rsidP="002E05CD">
            <w:pPr>
              <w:rPr>
                <w:i/>
                <w:iCs/>
                <w:color w:val="7030A0"/>
                <w:sz w:val="18"/>
                <w:szCs w:val="18"/>
              </w:rPr>
            </w:pPr>
            <w:r w:rsidRPr="006340A7">
              <w:rPr>
                <w:iCs/>
                <w:sz w:val="18"/>
                <w:szCs w:val="18"/>
              </w:rPr>
              <w:t>ИП Вавилова –  135000</w:t>
            </w:r>
            <w:r w:rsidR="00BD5483" w:rsidRPr="006340A7">
              <w:rPr>
                <w:iCs/>
                <w:sz w:val="18"/>
                <w:szCs w:val="18"/>
              </w:rPr>
              <w:t xml:space="preserve"> </w:t>
            </w:r>
            <w:r w:rsidRPr="006340A7">
              <w:rPr>
                <w:iCs/>
                <w:sz w:val="18"/>
                <w:szCs w:val="18"/>
              </w:rPr>
              <w:t>чел.</w:t>
            </w:r>
          </w:p>
        </w:tc>
        <w:tc>
          <w:tcPr>
            <w:tcW w:w="4182" w:type="dxa"/>
          </w:tcPr>
          <w:p w14:paraId="1731B43B" w14:textId="7BFEB2F7" w:rsidR="00F8505D" w:rsidRPr="00BD5483" w:rsidRDefault="00BD5483" w:rsidP="00BD5483">
            <w:pPr>
              <w:jc w:val="both"/>
              <w:rPr>
                <w:i/>
                <w:iCs/>
                <w:color w:val="7030A0"/>
                <w:sz w:val="22"/>
                <w:szCs w:val="22"/>
              </w:rPr>
            </w:pPr>
            <w:r w:rsidRPr="00BD5483">
              <w:rPr>
                <w:sz w:val="22"/>
                <w:szCs w:val="22"/>
              </w:rPr>
              <w:t>Общее коли</w:t>
            </w:r>
            <w:r>
              <w:rPr>
                <w:sz w:val="22"/>
                <w:szCs w:val="22"/>
              </w:rPr>
              <w:t xml:space="preserve">чество перевезенных пассажиров - </w:t>
            </w:r>
            <w:r w:rsidRPr="00BD5483">
              <w:rPr>
                <w:sz w:val="22"/>
                <w:szCs w:val="22"/>
              </w:rPr>
              <w:t>387201</w:t>
            </w:r>
            <w:r>
              <w:rPr>
                <w:sz w:val="22"/>
                <w:szCs w:val="22"/>
              </w:rPr>
              <w:t xml:space="preserve"> чел.</w:t>
            </w:r>
          </w:p>
        </w:tc>
        <w:tc>
          <w:tcPr>
            <w:tcW w:w="1389" w:type="dxa"/>
          </w:tcPr>
          <w:p w14:paraId="68DC0469" w14:textId="571E9F6D" w:rsidR="00F8505D" w:rsidRDefault="00BD5483" w:rsidP="00140649">
            <w:pPr>
              <w:jc w:val="center"/>
              <w:rPr>
                <w:b/>
                <w:bCs/>
                <w:sz w:val="22"/>
                <w:szCs w:val="22"/>
              </w:rPr>
            </w:pPr>
            <w:r>
              <w:rPr>
                <w:b/>
                <w:bCs/>
                <w:sz w:val="22"/>
                <w:szCs w:val="22"/>
              </w:rPr>
              <w:t>100,0</w:t>
            </w:r>
          </w:p>
        </w:tc>
      </w:tr>
      <w:tr w:rsidR="00AF572C" w14:paraId="60E60A8E" w14:textId="77777777" w:rsidTr="0017222B">
        <w:tc>
          <w:tcPr>
            <w:tcW w:w="1118" w:type="dxa"/>
          </w:tcPr>
          <w:p w14:paraId="5087DE5E" w14:textId="3DB7D858" w:rsidR="00AF572C" w:rsidRPr="005C0777" w:rsidRDefault="005C0777" w:rsidP="004158BF">
            <w:pPr>
              <w:rPr>
                <w:sz w:val="22"/>
                <w:szCs w:val="22"/>
              </w:rPr>
            </w:pPr>
            <w:r w:rsidRPr="005C0777">
              <w:rPr>
                <w:sz w:val="22"/>
                <w:szCs w:val="22"/>
              </w:rPr>
              <w:t>2.</w:t>
            </w:r>
            <w:r w:rsidR="00F8505D">
              <w:rPr>
                <w:sz w:val="22"/>
                <w:szCs w:val="22"/>
              </w:rPr>
              <w:t>3</w:t>
            </w:r>
            <w:r w:rsidRPr="005C0777">
              <w:rPr>
                <w:sz w:val="22"/>
                <w:szCs w:val="22"/>
              </w:rPr>
              <w:t>8.</w:t>
            </w:r>
          </w:p>
        </w:tc>
        <w:tc>
          <w:tcPr>
            <w:tcW w:w="2676" w:type="dxa"/>
          </w:tcPr>
          <w:p w14:paraId="076A9C23" w14:textId="1B5A2B8A" w:rsidR="00AF572C" w:rsidRDefault="009B4035" w:rsidP="004158BF">
            <w:pPr>
              <w:rPr>
                <w:b/>
                <w:bCs/>
                <w:sz w:val="22"/>
                <w:szCs w:val="22"/>
              </w:rPr>
            </w:pPr>
            <w:r w:rsidRPr="009B4035">
              <w:rPr>
                <w:b/>
                <w:bCs/>
                <w:sz w:val="22"/>
                <w:szCs w:val="22"/>
              </w:rPr>
              <w:t>Сфера наружной рекламы</w:t>
            </w:r>
          </w:p>
        </w:tc>
        <w:tc>
          <w:tcPr>
            <w:tcW w:w="2892" w:type="dxa"/>
          </w:tcPr>
          <w:p w14:paraId="1FF491FB" w14:textId="3BB38040" w:rsidR="00AF572C" w:rsidRDefault="00F8505D" w:rsidP="004158BF">
            <w:pPr>
              <w:rPr>
                <w:b/>
                <w:bCs/>
                <w:sz w:val="22"/>
                <w:szCs w:val="22"/>
              </w:rPr>
            </w:pPr>
            <w:r w:rsidRPr="009A555E">
              <w:rPr>
                <w:color w:val="000000"/>
                <w:sz w:val="22"/>
                <w:szCs w:val="22"/>
              </w:rPr>
              <w:t>Доля организаций частной формы собственности в сфере наружной рекламы, %</w:t>
            </w:r>
          </w:p>
        </w:tc>
        <w:tc>
          <w:tcPr>
            <w:tcW w:w="3478" w:type="dxa"/>
          </w:tcPr>
          <w:p w14:paraId="0491048F" w14:textId="34BC8045" w:rsidR="00AF572C" w:rsidRPr="006340A7" w:rsidRDefault="009A555E" w:rsidP="004158BF">
            <w:pPr>
              <w:rPr>
                <w:iCs/>
                <w:color w:val="7030A0"/>
                <w:sz w:val="18"/>
                <w:szCs w:val="18"/>
              </w:rPr>
            </w:pPr>
            <w:r w:rsidRPr="006340A7">
              <w:rPr>
                <w:iCs/>
                <w:sz w:val="18"/>
                <w:szCs w:val="18"/>
              </w:rPr>
              <w:t>В Володарском муниципальном округе зарегистрировано 15 организаций, основным видом деятельности  которых является  73.1 Деятельность рекламная.</w:t>
            </w:r>
          </w:p>
        </w:tc>
        <w:tc>
          <w:tcPr>
            <w:tcW w:w="4182" w:type="dxa"/>
          </w:tcPr>
          <w:p w14:paraId="4A68822B" w14:textId="71270D0C" w:rsidR="00AF572C" w:rsidRPr="009A555E" w:rsidRDefault="009A555E" w:rsidP="009A555E">
            <w:pPr>
              <w:jc w:val="center"/>
              <w:rPr>
                <w:iCs/>
                <w:color w:val="7030A0"/>
                <w:sz w:val="20"/>
              </w:rPr>
            </w:pPr>
            <w:r>
              <w:rPr>
                <w:iCs/>
                <w:sz w:val="22"/>
                <w:szCs w:val="22"/>
              </w:rPr>
              <w:t>15</w:t>
            </w:r>
            <w:r w:rsidRPr="009A555E">
              <w:rPr>
                <w:iCs/>
                <w:sz w:val="22"/>
                <w:szCs w:val="22"/>
              </w:rPr>
              <w:t xml:space="preserve"> организаций</w:t>
            </w:r>
          </w:p>
        </w:tc>
        <w:tc>
          <w:tcPr>
            <w:tcW w:w="1389" w:type="dxa"/>
          </w:tcPr>
          <w:p w14:paraId="26568982" w14:textId="022C723C" w:rsidR="00AF572C" w:rsidRDefault="009A555E" w:rsidP="00C5739F">
            <w:pPr>
              <w:jc w:val="center"/>
              <w:rPr>
                <w:b/>
                <w:bCs/>
                <w:sz w:val="22"/>
                <w:szCs w:val="22"/>
              </w:rPr>
            </w:pPr>
            <w:r>
              <w:rPr>
                <w:b/>
                <w:bCs/>
                <w:sz w:val="22"/>
                <w:szCs w:val="22"/>
              </w:rPr>
              <w:t>100,0</w:t>
            </w:r>
          </w:p>
        </w:tc>
      </w:tr>
    </w:tbl>
    <w:p w14:paraId="4373B638" w14:textId="77777777" w:rsidR="0017222B" w:rsidRDefault="0017222B" w:rsidP="0017222B"/>
    <w:p w14:paraId="2DE24D28" w14:textId="4688451B" w:rsidR="005158CE" w:rsidRDefault="0017222B" w:rsidP="0017222B">
      <w:pPr>
        <w:rPr>
          <w:sz w:val="24"/>
          <w:szCs w:val="24"/>
        </w:rPr>
      </w:pPr>
      <w:r>
        <w:t xml:space="preserve">* </w:t>
      </w:r>
      <w:r w:rsidRPr="0017222B">
        <w:rPr>
          <w:sz w:val="24"/>
          <w:szCs w:val="24"/>
        </w:rPr>
        <w:t>Рынок выполнения работ по благоустройству городской среды включает в себя уборку муниципальных территорий, ремонт тротуаров, озеленение, создание пешеходной инфраструктуры, благоустройство пустырей и заброшенных зон, за исключением благоустройства автомобильных дорог (пункт 1.4 приложения № 26 к приказу ФАС России от 29.08.2018 № 1232/18)</w:t>
      </w:r>
      <w:r>
        <w:rPr>
          <w:sz w:val="24"/>
          <w:szCs w:val="24"/>
        </w:rPr>
        <w:t>.</w:t>
      </w:r>
    </w:p>
    <w:p w14:paraId="45B3DD49" w14:textId="77777777" w:rsidR="00537392" w:rsidRDefault="00537392" w:rsidP="0017222B">
      <w:pPr>
        <w:rPr>
          <w:sz w:val="24"/>
          <w:szCs w:val="24"/>
        </w:rPr>
      </w:pPr>
    </w:p>
    <w:p w14:paraId="59B583F0" w14:textId="77777777" w:rsidR="00532724" w:rsidRDefault="00532724" w:rsidP="00537392">
      <w:pPr>
        <w:jc w:val="center"/>
        <w:rPr>
          <w:b/>
          <w:szCs w:val="28"/>
        </w:rPr>
      </w:pPr>
    </w:p>
    <w:p w14:paraId="23937D15" w14:textId="77777777" w:rsidR="00532724" w:rsidRDefault="00532724" w:rsidP="00537392">
      <w:pPr>
        <w:jc w:val="center"/>
        <w:rPr>
          <w:b/>
          <w:szCs w:val="28"/>
        </w:rPr>
      </w:pPr>
    </w:p>
    <w:p w14:paraId="6C3261DF" w14:textId="77777777" w:rsidR="00532724" w:rsidRDefault="00532724" w:rsidP="00537392">
      <w:pPr>
        <w:jc w:val="center"/>
        <w:rPr>
          <w:b/>
          <w:szCs w:val="28"/>
        </w:rPr>
      </w:pPr>
    </w:p>
    <w:p w14:paraId="63E1A0A5" w14:textId="77777777" w:rsidR="00532724" w:rsidRDefault="00532724" w:rsidP="00537392">
      <w:pPr>
        <w:jc w:val="center"/>
        <w:rPr>
          <w:b/>
          <w:szCs w:val="28"/>
        </w:rPr>
      </w:pPr>
    </w:p>
    <w:p w14:paraId="5F50C24B" w14:textId="77777777" w:rsidR="00537392" w:rsidRPr="0091041C" w:rsidRDefault="00537392" w:rsidP="00537392">
      <w:pPr>
        <w:jc w:val="center"/>
        <w:rPr>
          <w:b/>
          <w:szCs w:val="28"/>
        </w:rPr>
      </w:pPr>
      <w:r w:rsidRPr="0091041C">
        <w:rPr>
          <w:b/>
          <w:szCs w:val="28"/>
        </w:rPr>
        <w:lastRenderedPageBreak/>
        <w:t>Муниципальный план</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2"/>
        <w:gridCol w:w="3260"/>
        <w:gridCol w:w="1701"/>
      </w:tblGrid>
      <w:tr w:rsidR="00537392" w:rsidRPr="0091041C" w14:paraId="1E0EC22E" w14:textId="77777777" w:rsidTr="00140649">
        <w:trPr>
          <w:trHeight w:val="1288"/>
        </w:trPr>
        <w:tc>
          <w:tcPr>
            <w:tcW w:w="993" w:type="dxa"/>
          </w:tcPr>
          <w:p w14:paraId="383AAD55" w14:textId="77777777" w:rsidR="00537392" w:rsidRPr="0091041C" w:rsidRDefault="00537392" w:rsidP="00140649">
            <w:pPr>
              <w:jc w:val="center"/>
              <w:rPr>
                <w:sz w:val="22"/>
                <w:szCs w:val="22"/>
              </w:rPr>
            </w:pPr>
            <w:r w:rsidRPr="0091041C">
              <w:rPr>
                <w:sz w:val="22"/>
                <w:szCs w:val="22"/>
              </w:rPr>
              <w:t xml:space="preserve">№ </w:t>
            </w:r>
            <w:proofErr w:type="gramStart"/>
            <w:r w:rsidRPr="0091041C">
              <w:rPr>
                <w:sz w:val="22"/>
                <w:szCs w:val="22"/>
              </w:rPr>
              <w:t>п</w:t>
            </w:r>
            <w:proofErr w:type="gramEnd"/>
            <w:r w:rsidRPr="0091041C">
              <w:rPr>
                <w:sz w:val="22"/>
                <w:szCs w:val="22"/>
              </w:rPr>
              <w:t xml:space="preserve">/п плана </w:t>
            </w:r>
            <w:r w:rsidRPr="0091041C">
              <w:rPr>
                <w:sz w:val="18"/>
                <w:szCs w:val="18"/>
              </w:rPr>
              <w:t>(номер пункта дорожной карты)</w:t>
            </w:r>
          </w:p>
        </w:tc>
        <w:tc>
          <w:tcPr>
            <w:tcW w:w="4394" w:type="dxa"/>
          </w:tcPr>
          <w:p w14:paraId="3E1879E9" w14:textId="77777777" w:rsidR="00537392" w:rsidRPr="0091041C" w:rsidRDefault="00537392" w:rsidP="00140649">
            <w:pPr>
              <w:jc w:val="center"/>
              <w:rPr>
                <w:sz w:val="20"/>
              </w:rPr>
            </w:pPr>
          </w:p>
          <w:p w14:paraId="4C09A5ED" w14:textId="77777777" w:rsidR="00537392" w:rsidRPr="0091041C" w:rsidRDefault="00537392" w:rsidP="00140649">
            <w:pPr>
              <w:jc w:val="center"/>
              <w:rPr>
                <w:sz w:val="20"/>
              </w:rPr>
            </w:pPr>
            <w:r w:rsidRPr="0091041C">
              <w:rPr>
                <w:sz w:val="20"/>
              </w:rPr>
              <w:t>Наименование мероприятия «дорожной карты»</w:t>
            </w:r>
          </w:p>
        </w:tc>
        <w:tc>
          <w:tcPr>
            <w:tcW w:w="4962" w:type="dxa"/>
          </w:tcPr>
          <w:p w14:paraId="292F5D79" w14:textId="77777777" w:rsidR="00537392" w:rsidRPr="0091041C" w:rsidRDefault="00537392" w:rsidP="00140649">
            <w:pPr>
              <w:jc w:val="center"/>
              <w:rPr>
                <w:sz w:val="20"/>
              </w:rPr>
            </w:pPr>
          </w:p>
          <w:p w14:paraId="1921C5C6" w14:textId="77777777" w:rsidR="00537392" w:rsidRPr="0091041C" w:rsidRDefault="00537392" w:rsidP="00140649">
            <w:pPr>
              <w:jc w:val="center"/>
              <w:rPr>
                <w:sz w:val="20"/>
              </w:rPr>
            </w:pPr>
            <w:r w:rsidRPr="0091041C">
              <w:rPr>
                <w:sz w:val="20"/>
              </w:rPr>
              <w:t xml:space="preserve">Фактический результат выполнения мероприятия       </w:t>
            </w:r>
          </w:p>
          <w:p w14:paraId="3FACF61A" w14:textId="47594F6A" w:rsidR="00537392" w:rsidRPr="0091041C" w:rsidRDefault="00537392" w:rsidP="00140649">
            <w:pPr>
              <w:jc w:val="center"/>
              <w:rPr>
                <w:sz w:val="20"/>
              </w:rPr>
            </w:pPr>
            <w:r w:rsidRPr="0091041C">
              <w:rPr>
                <w:sz w:val="20"/>
              </w:rPr>
              <w:t>(</w:t>
            </w:r>
            <w:r>
              <w:rPr>
                <w:i/>
                <w:sz w:val="20"/>
              </w:rPr>
              <w:t>по состоянию на 01.01.2026</w:t>
            </w:r>
            <w:r w:rsidRPr="0091041C">
              <w:rPr>
                <w:i/>
                <w:sz w:val="20"/>
              </w:rPr>
              <w:t>г.</w:t>
            </w:r>
            <w:r w:rsidRPr="0091041C">
              <w:rPr>
                <w:sz w:val="20"/>
              </w:rPr>
              <w:t>)</w:t>
            </w:r>
          </w:p>
        </w:tc>
        <w:tc>
          <w:tcPr>
            <w:tcW w:w="3260" w:type="dxa"/>
          </w:tcPr>
          <w:p w14:paraId="696A0D9F" w14:textId="77777777" w:rsidR="00537392" w:rsidRPr="0091041C" w:rsidRDefault="00537392" w:rsidP="00140649">
            <w:pPr>
              <w:jc w:val="center"/>
              <w:rPr>
                <w:sz w:val="20"/>
              </w:rPr>
            </w:pPr>
          </w:p>
          <w:p w14:paraId="24998639" w14:textId="77777777" w:rsidR="00537392" w:rsidRPr="0091041C" w:rsidRDefault="00537392" w:rsidP="00140649">
            <w:pPr>
              <w:jc w:val="center"/>
              <w:rPr>
                <w:sz w:val="20"/>
              </w:rPr>
            </w:pPr>
            <w:r w:rsidRPr="0091041C">
              <w:rPr>
                <w:sz w:val="20"/>
              </w:rPr>
              <w:t>Наименование целевого показателя                                    (</w:t>
            </w:r>
            <w:r w:rsidRPr="0091041C">
              <w:rPr>
                <w:i/>
                <w:sz w:val="20"/>
              </w:rPr>
              <w:t>в соответствии с «дорожной картой»)</w:t>
            </w:r>
          </w:p>
        </w:tc>
        <w:tc>
          <w:tcPr>
            <w:tcW w:w="1701" w:type="dxa"/>
          </w:tcPr>
          <w:p w14:paraId="30BEFD0B" w14:textId="0E263230" w:rsidR="00537392" w:rsidRPr="0091041C" w:rsidRDefault="00537392" w:rsidP="00140649">
            <w:pPr>
              <w:jc w:val="center"/>
              <w:rPr>
                <w:sz w:val="18"/>
                <w:szCs w:val="18"/>
              </w:rPr>
            </w:pPr>
            <w:r w:rsidRPr="0091041C">
              <w:rPr>
                <w:sz w:val="18"/>
                <w:szCs w:val="18"/>
              </w:rPr>
              <w:t xml:space="preserve">Фактическое значение </w:t>
            </w:r>
            <w:r w:rsidRPr="0091041C">
              <w:rPr>
                <w:b/>
                <w:sz w:val="18"/>
                <w:szCs w:val="18"/>
              </w:rPr>
              <w:t xml:space="preserve">за январь - </w:t>
            </w:r>
            <w:r>
              <w:rPr>
                <w:b/>
                <w:sz w:val="18"/>
                <w:szCs w:val="18"/>
              </w:rPr>
              <w:t>декабрь</w:t>
            </w:r>
            <w:r w:rsidRPr="0091041C">
              <w:rPr>
                <w:b/>
                <w:sz w:val="18"/>
                <w:szCs w:val="18"/>
              </w:rPr>
              <w:t xml:space="preserve"> </w:t>
            </w:r>
            <w:r>
              <w:rPr>
                <w:b/>
                <w:sz w:val="18"/>
                <w:szCs w:val="18"/>
              </w:rPr>
              <w:t>2025</w:t>
            </w:r>
            <w:r w:rsidRPr="0091041C">
              <w:rPr>
                <w:b/>
                <w:sz w:val="18"/>
                <w:szCs w:val="18"/>
              </w:rPr>
              <w:t xml:space="preserve"> года</w:t>
            </w:r>
          </w:p>
          <w:p w14:paraId="29FE5BA6" w14:textId="7ABFE8A9" w:rsidR="00537392" w:rsidRPr="0091041C" w:rsidRDefault="00537392" w:rsidP="00140649">
            <w:pPr>
              <w:jc w:val="center"/>
              <w:rPr>
                <w:sz w:val="20"/>
              </w:rPr>
            </w:pPr>
            <w:r w:rsidRPr="0091041C">
              <w:rPr>
                <w:i/>
                <w:sz w:val="18"/>
                <w:szCs w:val="18"/>
              </w:rPr>
              <w:t>(по состоянию на 01.0</w:t>
            </w:r>
            <w:r>
              <w:rPr>
                <w:i/>
                <w:sz w:val="18"/>
                <w:szCs w:val="18"/>
              </w:rPr>
              <w:t>1.2026</w:t>
            </w:r>
            <w:r w:rsidRPr="0091041C">
              <w:rPr>
                <w:i/>
                <w:sz w:val="18"/>
                <w:szCs w:val="18"/>
              </w:rPr>
              <w:t>г.)</w:t>
            </w:r>
          </w:p>
        </w:tc>
      </w:tr>
      <w:tr w:rsidR="00137EC0" w:rsidRPr="0091041C" w14:paraId="1D83E34B" w14:textId="77777777" w:rsidTr="00CD1079">
        <w:tc>
          <w:tcPr>
            <w:tcW w:w="993" w:type="dxa"/>
          </w:tcPr>
          <w:p w14:paraId="10D8F6DD" w14:textId="77777777" w:rsidR="00137EC0" w:rsidRDefault="00137EC0" w:rsidP="00140649">
            <w:pPr>
              <w:rPr>
                <w:b/>
                <w:sz w:val="20"/>
              </w:rPr>
            </w:pPr>
          </w:p>
        </w:tc>
        <w:tc>
          <w:tcPr>
            <w:tcW w:w="14317" w:type="dxa"/>
            <w:gridSpan w:val="4"/>
          </w:tcPr>
          <w:p w14:paraId="6725503B" w14:textId="5C0F2B8A" w:rsidR="00137EC0" w:rsidRPr="0053720E" w:rsidRDefault="00137EC0" w:rsidP="00137EC0">
            <w:pPr>
              <w:rPr>
                <w:sz w:val="18"/>
                <w:szCs w:val="18"/>
              </w:rPr>
            </w:pPr>
            <w:r w:rsidRPr="00B51E85">
              <w:rPr>
                <w:b/>
                <w:i/>
                <w:sz w:val="20"/>
              </w:rPr>
              <w:t>Развитие конкурентоспособности товаров, работ и услуг субъектов малого и среднего предпринимательства</w:t>
            </w:r>
          </w:p>
        </w:tc>
      </w:tr>
      <w:tr w:rsidR="00537392" w:rsidRPr="0091041C" w14:paraId="28780B3F" w14:textId="77777777" w:rsidTr="00140649">
        <w:tc>
          <w:tcPr>
            <w:tcW w:w="993" w:type="dxa"/>
          </w:tcPr>
          <w:p w14:paraId="55995D48" w14:textId="779C68A6" w:rsidR="00537392" w:rsidRDefault="00537392" w:rsidP="00137EC0">
            <w:pPr>
              <w:jc w:val="center"/>
              <w:rPr>
                <w:b/>
                <w:sz w:val="20"/>
              </w:rPr>
            </w:pPr>
            <w:r>
              <w:rPr>
                <w:b/>
                <w:sz w:val="20"/>
              </w:rPr>
              <w:t>1.1.1</w:t>
            </w:r>
          </w:p>
          <w:p w14:paraId="4CF703F6" w14:textId="5FCC002A" w:rsidR="00537392" w:rsidRPr="00537392" w:rsidRDefault="00537392" w:rsidP="00137EC0">
            <w:pPr>
              <w:jc w:val="center"/>
              <w:rPr>
                <w:sz w:val="20"/>
              </w:rPr>
            </w:pPr>
            <w:r w:rsidRPr="00537392">
              <w:rPr>
                <w:sz w:val="20"/>
              </w:rPr>
              <w:t>(1.1.1)</w:t>
            </w:r>
          </w:p>
        </w:tc>
        <w:tc>
          <w:tcPr>
            <w:tcW w:w="4394" w:type="dxa"/>
          </w:tcPr>
          <w:p w14:paraId="3B5FCD3C" w14:textId="11F67E2D" w:rsidR="00537392" w:rsidRPr="00CD1079" w:rsidRDefault="00537392" w:rsidP="00140649">
            <w:pPr>
              <w:rPr>
                <w:sz w:val="18"/>
                <w:szCs w:val="18"/>
                <w:highlight w:val="yellow"/>
              </w:rPr>
            </w:pPr>
            <w:r w:rsidRPr="007D7BCF">
              <w:rPr>
                <w:sz w:val="18"/>
                <w:szCs w:val="18"/>
              </w:rPr>
              <w:t>Обеспечение предоставления на безвозмездной основе консультационных услуг для субъектов предпринимательской деятельности</w:t>
            </w:r>
          </w:p>
        </w:tc>
        <w:tc>
          <w:tcPr>
            <w:tcW w:w="4962" w:type="dxa"/>
          </w:tcPr>
          <w:p w14:paraId="65513A9B" w14:textId="24C85238" w:rsidR="00537392" w:rsidRPr="00CD1079" w:rsidRDefault="007D7BCF" w:rsidP="00140649">
            <w:pPr>
              <w:rPr>
                <w:sz w:val="17"/>
                <w:szCs w:val="17"/>
                <w:highlight w:val="yellow"/>
              </w:rPr>
            </w:pPr>
            <w:r w:rsidRPr="007D7BCF">
              <w:rPr>
                <w:sz w:val="16"/>
                <w:szCs w:val="16"/>
              </w:rPr>
              <w:t>В  Володарском муниципальном округе  оказание</w:t>
            </w:r>
            <w:r w:rsidRPr="00E02D3B">
              <w:rPr>
                <w:sz w:val="22"/>
                <w:szCs w:val="22"/>
              </w:rPr>
              <w:t xml:space="preserve"> </w:t>
            </w:r>
            <w:r w:rsidRPr="007D7BCF">
              <w:rPr>
                <w:sz w:val="18"/>
                <w:szCs w:val="18"/>
              </w:rPr>
              <w:t xml:space="preserve">консультационных услуг для субъектов малого и среднего предпринимательства осуществляет   МАУ «Володарский центр развития бизнеса». Администрация Володарского муниципального округа  обеспечивает  текущую  деятельность </w:t>
            </w:r>
            <w:proofErr w:type="spellStart"/>
            <w:r w:rsidRPr="007D7BCF">
              <w:rPr>
                <w:sz w:val="18"/>
                <w:szCs w:val="18"/>
              </w:rPr>
              <w:t>бизнесцентра</w:t>
            </w:r>
            <w:proofErr w:type="spellEnd"/>
            <w:r w:rsidRPr="007D7BCF">
              <w:rPr>
                <w:sz w:val="18"/>
                <w:szCs w:val="18"/>
              </w:rPr>
              <w:t xml:space="preserve">. Всего оказано в  2025 году 948 безвозмездных консультационных услуг.  Для оперативного информирования субъектов МСП о различных вопросах ведения хозяйственной деятельности организован чат  </w:t>
            </w:r>
            <w:proofErr w:type="gramStart"/>
            <w:r w:rsidRPr="007D7BCF">
              <w:rPr>
                <w:sz w:val="18"/>
                <w:szCs w:val="18"/>
              </w:rPr>
              <w:t>бизнес-сообщества</w:t>
            </w:r>
            <w:proofErr w:type="gramEnd"/>
            <w:r w:rsidRPr="007D7BCF">
              <w:rPr>
                <w:sz w:val="18"/>
                <w:szCs w:val="18"/>
              </w:rPr>
              <w:t xml:space="preserve">  с администрацией округа  (около 100 участников).</w:t>
            </w:r>
          </w:p>
        </w:tc>
        <w:tc>
          <w:tcPr>
            <w:tcW w:w="3260" w:type="dxa"/>
          </w:tcPr>
          <w:p w14:paraId="784234E8" w14:textId="701D8AA7" w:rsidR="00537392" w:rsidRPr="008304E0" w:rsidRDefault="00537392" w:rsidP="00140649">
            <w:pPr>
              <w:jc w:val="both"/>
              <w:rPr>
                <w:sz w:val="18"/>
                <w:szCs w:val="18"/>
              </w:rPr>
            </w:pPr>
            <w:r w:rsidRPr="008304E0">
              <w:rPr>
                <w:sz w:val="18"/>
                <w:szCs w:val="18"/>
              </w:rPr>
              <w:t xml:space="preserve">Количество субъектов МСП, а также резидентов ТОР, получивших комплексные услуги на единой площадке муниципальной инфраструктуры поддержки бизнеса, ед. </w:t>
            </w:r>
          </w:p>
        </w:tc>
        <w:tc>
          <w:tcPr>
            <w:tcW w:w="1701" w:type="dxa"/>
          </w:tcPr>
          <w:p w14:paraId="1EF49800" w14:textId="0A542207" w:rsidR="00537392" w:rsidRPr="0053720E" w:rsidRDefault="007D7BCF" w:rsidP="00140649">
            <w:pPr>
              <w:jc w:val="center"/>
              <w:rPr>
                <w:sz w:val="18"/>
                <w:szCs w:val="18"/>
              </w:rPr>
            </w:pPr>
            <w:r>
              <w:rPr>
                <w:sz w:val="18"/>
                <w:szCs w:val="18"/>
              </w:rPr>
              <w:t>0,948</w:t>
            </w:r>
          </w:p>
        </w:tc>
      </w:tr>
      <w:tr w:rsidR="00537392" w:rsidRPr="0091041C" w14:paraId="5CF29471" w14:textId="77777777" w:rsidTr="007D7BCF">
        <w:tc>
          <w:tcPr>
            <w:tcW w:w="993" w:type="dxa"/>
          </w:tcPr>
          <w:p w14:paraId="373C0E24" w14:textId="77777777" w:rsidR="00537392" w:rsidRPr="00D70B95" w:rsidRDefault="00537392" w:rsidP="007D7BCF">
            <w:pPr>
              <w:rPr>
                <w:b/>
                <w:sz w:val="20"/>
              </w:rPr>
            </w:pPr>
            <w:r w:rsidRPr="00D70B95">
              <w:rPr>
                <w:b/>
                <w:sz w:val="20"/>
              </w:rPr>
              <w:t>1.1.2</w:t>
            </w:r>
          </w:p>
        </w:tc>
        <w:tc>
          <w:tcPr>
            <w:tcW w:w="4394" w:type="dxa"/>
          </w:tcPr>
          <w:p w14:paraId="15F75419" w14:textId="28DE1862" w:rsidR="00537392" w:rsidRPr="00CD1079" w:rsidRDefault="00537392" w:rsidP="007D7BCF">
            <w:pPr>
              <w:rPr>
                <w:sz w:val="18"/>
                <w:szCs w:val="18"/>
                <w:highlight w:val="yellow"/>
              </w:rPr>
            </w:pPr>
            <w:r w:rsidRPr="007D7BCF">
              <w:rPr>
                <w:sz w:val="18"/>
                <w:szCs w:val="18"/>
              </w:rPr>
              <w:t>Реализация инвестиционных проектов в ТОР «Володарск», ТОР «</w:t>
            </w:r>
            <w:proofErr w:type="spellStart"/>
            <w:r w:rsidRPr="007D7BCF">
              <w:rPr>
                <w:sz w:val="18"/>
                <w:szCs w:val="18"/>
              </w:rPr>
              <w:t>Решетиха</w:t>
            </w:r>
            <w:proofErr w:type="spellEnd"/>
            <w:r w:rsidRPr="007D7BCF">
              <w:rPr>
                <w:sz w:val="18"/>
                <w:szCs w:val="18"/>
              </w:rPr>
              <w:t>»</w:t>
            </w:r>
          </w:p>
        </w:tc>
        <w:tc>
          <w:tcPr>
            <w:tcW w:w="4962" w:type="dxa"/>
          </w:tcPr>
          <w:p w14:paraId="2F2A687A" w14:textId="77777777" w:rsidR="00505AC8" w:rsidRDefault="007D7BCF" w:rsidP="007D7BCF">
            <w:pPr>
              <w:rPr>
                <w:sz w:val="16"/>
                <w:szCs w:val="16"/>
              </w:rPr>
            </w:pPr>
            <w:r>
              <w:rPr>
                <w:sz w:val="16"/>
                <w:szCs w:val="16"/>
              </w:rPr>
              <w:t>Всего статус  резидентов ТОР  имеют  19 организаций, в том числе в ТОР «</w:t>
            </w:r>
            <w:r w:rsidRPr="00325B08">
              <w:rPr>
                <w:sz w:val="16"/>
                <w:szCs w:val="16"/>
              </w:rPr>
              <w:t>Володарск</w:t>
            </w:r>
            <w:r>
              <w:rPr>
                <w:sz w:val="16"/>
                <w:szCs w:val="16"/>
              </w:rPr>
              <w:t>»</w:t>
            </w:r>
            <w:r w:rsidRPr="00325B08">
              <w:rPr>
                <w:sz w:val="16"/>
                <w:szCs w:val="16"/>
              </w:rPr>
              <w:t xml:space="preserve"> </w:t>
            </w:r>
            <w:r>
              <w:rPr>
                <w:sz w:val="16"/>
                <w:szCs w:val="16"/>
              </w:rPr>
              <w:t>– 14 ед., ТОР «</w:t>
            </w:r>
            <w:proofErr w:type="spellStart"/>
            <w:r>
              <w:rPr>
                <w:sz w:val="16"/>
                <w:szCs w:val="16"/>
              </w:rPr>
              <w:t>Решетиха</w:t>
            </w:r>
            <w:proofErr w:type="spellEnd"/>
            <w:r>
              <w:rPr>
                <w:sz w:val="16"/>
                <w:szCs w:val="16"/>
              </w:rPr>
              <w:t>»  – 5</w:t>
            </w:r>
            <w:r w:rsidRPr="00325B08">
              <w:rPr>
                <w:sz w:val="16"/>
                <w:szCs w:val="16"/>
              </w:rPr>
              <w:t xml:space="preserve"> ед</w:t>
            </w:r>
            <w:proofErr w:type="gramStart"/>
            <w:r w:rsidRPr="00325B08">
              <w:rPr>
                <w:sz w:val="16"/>
                <w:szCs w:val="16"/>
              </w:rPr>
              <w:t>.</w:t>
            </w:r>
            <w:r w:rsidR="00505AC8">
              <w:rPr>
                <w:sz w:val="16"/>
                <w:szCs w:val="16"/>
              </w:rPr>
              <w:t>.</w:t>
            </w:r>
            <w:proofErr w:type="gramEnd"/>
          </w:p>
          <w:p w14:paraId="053CACC5" w14:textId="77777777" w:rsidR="00505AC8" w:rsidRPr="00505AC8" w:rsidRDefault="007D7BCF" w:rsidP="00505AC8">
            <w:pPr>
              <w:rPr>
                <w:sz w:val="16"/>
                <w:szCs w:val="16"/>
              </w:rPr>
            </w:pPr>
            <w:r w:rsidRPr="00325B08">
              <w:rPr>
                <w:sz w:val="16"/>
                <w:szCs w:val="16"/>
              </w:rPr>
              <w:t xml:space="preserve">  </w:t>
            </w:r>
            <w:r w:rsidR="00505AC8" w:rsidRPr="00505AC8">
              <w:rPr>
                <w:sz w:val="16"/>
                <w:szCs w:val="16"/>
              </w:rPr>
              <w:t>В 2025 году резидентами ТОР «Володарск» реализовано два проекта:</w:t>
            </w:r>
          </w:p>
          <w:p w14:paraId="03BCA370" w14:textId="4A9E392D" w:rsidR="00505AC8" w:rsidRPr="00505AC8" w:rsidRDefault="00505AC8" w:rsidP="00505AC8">
            <w:pPr>
              <w:rPr>
                <w:sz w:val="16"/>
                <w:szCs w:val="16"/>
              </w:rPr>
            </w:pPr>
            <w:r w:rsidRPr="00505AC8">
              <w:rPr>
                <w:sz w:val="16"/>
                <w:szCs w:val="16"/>
              </w:rPr>
              <w:t xml:space="preserve">- «Проектирование и производство </w:t>
            </w:r>
            <w:proofErr w:type="spellStart"/>
            <w:r w:rsidRPr="00505AC8">
              <w:rPr>
                <w:sz w:val="16"/>
                <w:szCs w:val="16"/>
              </w:rPr>
              <w:t>домокомплектов</w:t>
            </w:r>
            <w:proofErr w:type="spellEnd"/>
            <w:r w:rsidRPr="00505AC8">
              <w:rPr>
                <w:sz w:val="16"/>
                <w:szCs w:val="16"/>
              </w:rPr>
              <w:t xml:space="preserve"> и малых архитектурных форм»</w:t>
            </w:r>
            <w:r>
              <w:rPr>
                <w:sz w:val="16"/>
                <w:szCs w:val="16"/>
              </w:rPr>
              <w:t xml:space="preserve"> </w:t>
            </w:r>
            <w:r w:rsidRPr="00505AC8">
              <w:rPr>
                <w:sz w:val="16"/>
                <w:szCs w:val="16"/>
              </w:rPr>
              <w:t>ООО «ФОРАМИ»;</w:t>
            </w:r>
          </w:p>
          <w:p w14:paraId="7773240D" w14:textId="644848E7" w:rsidR="007D7BCF" w:rsidRDefault="00505AC8" w:rsidP="00505AC8">
            <w:pPr>
              <w:rPr>
                <w:sz w:val="16"/>
                <w:szCs w:val="16"/>
              </w:rPr>
            </w:pPr>
            <w:r w:rsidRPr="00505AC8">
              <w:rPr>
                <w:sz w:val="16"/>
                <w:szCs w:val="16"/>
              </w:rPr>
              <w:t xml:space="preserve">- «Производство </w:t>
            </w:r>
            <w:proofErr w:type="spellStart"/>
            <w:r w:rsidRPr="00505AC8">
              <w:rPr>
                <w:sz w:val="16"/>
                <w:szCs w:val="16"/>
              </w:rPr>
              <w:t>вендингового</w:t>
            </w:r>
            <w:proofErr w:type="spellEnd"/>
            <w:r w:rsidRPr="00505AC8">
              <w:rPr>
                <w:sz w:val="16"/>
                <w:szCs w:val="16"/>
              </w:rPr>
              <w:t xml:space="preserve"> оборудования, включая оборудования по автоматическому приему вторичного сырья»</w:t>
            </w:r>
            <w:r>
              <w:rPr>
                <w:sz w:val="16"/>
                <w:szCs w:val="16"/>
              </w:rPr>
              <w:t xml:space="preserve"> </w:t>
            </w:r>
            <w:r w:rsidRPr="00505AC8">
              <w:rPr>
                <w:sz w:val="16"/>
                <w:szCs w:val="16"/>
              </w:rPr>
              <w:t>ООО «</w:t>
            </w:r>
            <w:proofErr w:type="spellStart"/>
            <w:r w:rsidRPr="00505AC8">
              <w:rPr>
                <w:sz w:val="16"/>
                <w:szCs w:val="16"/>
              </w:rPr>
              <w:t>АйронТех</w:t>
            </w:r>
            <w:proofErr w:type="spellEnd"/>
            <w:r w:rsidRPr="00505AC8">
              <w:rPr>
                <w:sz w:val="16"/>
                <w:szCs w:val="16"/>
              </w:rPr>
              <w:t>».</w:t>
            </w:r>
            <w:r w:rsidR="007D7BCF" w:rsidRPr="00325B08">
              <w:rPr>
                <w:sz w:val="16"/>
                <w:szCs w:val="16"/>
              </w:rPr>
              <w:t xml:space="preserve"> </w:t>
            </w:r>
          </w:p>
          <w:p w14:paraId="4C61EE77" w14:textId="498D0A1B" w:rsidR="008A0D69" w:rsidRPr="008A0D69" w:rsidRDefault="007D7BCF" w:rsidP="007D7BCF">
            <w:pPr>
              <w:rPr>
                <w:sz w:val="16"/>
                <w:szCs w:val="16"/>
              </w:rPr>
            </w:pPr>
            <w:r w:rsidRPr="00325B08">
              <w:rPr>
                <w:iCs/>
                <w:sz w:val="16"/>
                <w:szCs w:val="16"/>
              </w:rPr>
              <w:t xml:space="preserve">Постоянно проводится работа с потенциальными резидентами в части оказания содействия в реализации инвестиционных  проектов, подключению к инженерной инфраструктуре и др. </w:t>
            </w:r>
            <w:r w:rsidRPr="00325B08">
              <w:rPr>
                <w:sz w:val="16"/>
                <w:szCs w:val="16"/>
              </w:rPr>
              <w:t xml:space="preserve"> </w:t>
            </w:r>
          </w:p>
        </w:tc>
        <w:tc>
          <w:tcPr>
            <w:tcW w:w="3260" w:type="dxa"/>
          </w:tcPr>
          <w:p w14:paraId="6461EE7E" w14:textId="726407DB" w:rsidR="00537392" w:rsidRPr="008304E0" w:rsidRDefault="00537392" w:rsidP="007D7BCF">
            <w:pPr>
              <w:pStyle w:val="ConsPlusNormal"/>
              <w:jc w:val="both"/>
            </w:pPr>
            <w:r w:rsidRPr="008304E0">
              <w:t>Количество резидентов        ТОР, ед.</w:t>
            </w:r>
          </w:p>
        </w:tc>
        <w:tc>
          <w:tcPr>
            <w:tcW w:w="1701" w:type="dxa"/>
          </w:tcPr>
          <w:p w14:paraId="59423B87" w14:textId="5D1DE114" w:rsidR="00537392" w:rsidRPr="0053720E" w:rsidRDefault="007D7BCF" w:rsidP="007D7BCF">
            <w:pPr>
              <w:jc w:val="center"/>
              <w:rPr>
                <w:sz w:val="18"/>
                <w:szCs w:val="18"/>
              </w:rPr>
            </w:pPr>
            <w:r>
              <w:rPr>
                <w:sz w:val="18"/>
                <w:szCs w:val="18"/>
              </w:rPr>
              <w:t>19</w:t>
            </w:r>
          </w:p>
        </w:tc>
      </w:tr>
      <w:tr w:rsidR="00137EC0" w:rsidRPr="0091041C" w14:paraId="356C5CED" w14:textId="77777777" w:rsidTr="00CD1079">
        <w:tc>
          <w:tcPr>
            <w:tcW w:w="993" w:type="dxa"/>
          </w:tcPr>
          <w:p w14:paraId="1A079548" w14:textId="77777777" w:rsidR="00137EC0" w:rsidRPr="00D70B95" w:rsidRDefault="00137EC0" w:rsidP="00140649">
            <w:pPr>
              <w:rPr>
                <w:b/>
                <w:sz w:val="20"/>
              </w:rPr>
            </w:pPr>
          </w:p>
        </w:tc>
        <w:tc>
          <w:tcPr>
            <w:tcW w:w="14317" w:type="dxa"/>
            <w:gridSpan w:val="4"/>
          </w:tcPr>
          <w:p w14:paraId="76339F1F" w14:textId="72D7563F" w:rsidR="00137EC0" w:rsidRPr="00CD1079" w:rsidRDefault="00137EC0" w:rsidP="00137EC0">
            <w:pPr>
              <w:rPr>
                <w:sz w:val="18"/>
                <w:szCs w:val="18"/>
                <w:highlight w:val="yellow"/>
              </w:rPr>
            </w:pPr>
            <w:r w:rsidRPr="00CC0DDD">
              <w:rPr>
                <w:b/>
                <w:i/>
                <w:sz w:val="20"/>
              </w:rPr>
              <w:t>Устранение избыточного государственного и муниципального регулирования, снижение административных барьеров</w:t>
            </w:r>
          </w:p>
        </w:tc>
      </w:tr>
      <w:tr w:rsidR="00537392" w:rsidRPr="0091041C" w14:paraId="27FD6B87" w14:textId="77777777" w:rsidTr="00140649">
        <w:tc>
          <w:tcPr>
            <w:tcW w:w="993" w:type="dxa"/>
          </w:tcPr>
          <w:p w14:paraId="61358A31" w14:textId="77777777" w:rsidR="00537392" w:rsidRPr="008F5334" w:rsidRDefault="00537392" w:rsidP="00140649">
            <w:pPr>
              <w:jc w:val="center"/>
              <w:rPr>
                <w:sz w:val="18"/>
                <w:szCs w:val="18"/>
              </w:rPr>
            </w:pPr>
            <w:r w:rsidRPr="008F5334">
              <w:rPr>
                <w:b/>
                <w:sz w:val="18"/>
                <w:szCs w:val="18"/>
              </w:rPr>
              <w:t>1.2.1</w:t>
            </w:r>
            <w:r w:rsidRPr="008F5334">
              <w:rPr>
                <w:sz w:val="18"/>
                <w:szCs w:val="18"/>
              </w:rPr>
              <w:t xml:space="preserve"> (1.3.1)</w:t>
            </w:r>
          </w:p>
        </w:tc>
        <w:tc>
          <w:tcPr>
            <w:tcW w:w="4394" w:type="dxa"/>
          </w:tcPr>
          <w:p w14:paraId="5E035D27" w14:textId="77777777" w:rsidR="00537392" w:rsidRPr="00CD1079" w:rsidRDefault="00537392" w:rsidP="00140649">
            <w:pPr>
              <w:autoSpaceDE w:val="0"/>
              <w:autoSpaceDN w:val="0"/>
              <w:adjustRightInd w:val="0"/>
              <w:rPr>
                <w:highlight w:val="yellow"/>
              </w:rPr>
            </w:pPr>
            <w:r w:rsidRPr="005A4147">
              <w:rPr>
                <w:sz w:val="18"/>
                <w:szCs w:val="18"/>
              </w:rPr>
              <w:t xml:space="preserve">Анализ практики реализации муниципальных  функций и услуг на предмет соответствия такой практики </w:t>
            </w:r>
            <w:hyperlink r:id="rId12" w:history="1">
              <w:r w:rsidRPr="005A4147">
                <w:rPr>
                  <w:sz w:val="18"/>
                  <w:szCs w:val="18"/>
                </w:rPr>
                <w:t>статьям 15</w:t>
              </w:r>
            </w:hyperlink>
            <w:r w:rsidRPr="005A4147">
              <w:rPr>
                <w:sz w:val="18"/>
                <w:szCs w:val="18"/>
              </w:rPr>
              <w:t xml:space="preserve"> и </w:t>
            </w:r>
            <w:hyperlink r:id="rId13" w:history="1">
              <w:r w:rsidRPr="005A4147">
                <w:rPr>
                  <w:sz w:val="18"/>
                  <w:szCs w:val="18"/>
                </w:rPr>
                <w:t>16</w:t>
              </w:r>
            </w:hyperlink>
            <w:r w:rsidRPr="005A4147">
              <w:rPr>
                <w:sz w:val="18"/>
                <w:szCs w:val="18"/>
              </w:rPr>
              <w:t xml:space="preserve"> Федерального закона от 26.06.2006 г. № 135-ФЗ "О защите конкуренции"</w:t>
            </w:r>
          </w:p>
        </w:tc>
        <w:tc>
          <w:tcPr>
            <w:tcW w:w="4962" w:type="dxa"/>
          </w:tcPr>
          <w:p w14:paraId="42199BD3" w14:textId="77777777" w:rsidR="00537392" w:rsidRPr="00CD1079" w:rsidRDefault="00537392" w:rsidP="00140649">
            <w:pPr>
              <w:rPr>
                <w:i/>
                <w:iCs/>
                <w:color w:val="7030A0"/>
                <w:sz w:val="17"/>
                <w:szCs w:val="17"/>
                <w:highlight w:val="yellow"/>
              </w:rPr>
            </w:pPr>
          </w:p>
        </w:tc>
        <w:tc>
          <w:tcPr>
            <w:tcW w:w="3260" w:type="dxa"/>
          </w:tcPr>
          <w:p w14:paraId="6B7BD4C0" w14:textId="77777777" w:rsidR="00537392" w:rsidRPr="006C105D" w:rsidRDefault="00537392" w:rsidP="00140649">
            <w:pPr>
              <w:pStyle w:val="ConsPlusNormal"/>
              <w:rPr>
                <w:sz w:val="16"/>
                <w:szCs w:val="16"/>
              </w:rPr>
            </w:pPr>
            <w:r w:rsidRPr="006C105D">
              <w:rPr>
                <w:sz w:val="16"/>
                <w:szCs w:val="16"/>
              </w:rPr>
              <w:t>Ежегодный доклад о состоянии и развитии конкуренции на товарных рынках Володарского муниципального района Нижегородской области</w:t>
            </w:r>
          </w:p>
        </w:tc>
        <w:tc>
          <w:tcPr>
            <w:tcW w:w="1701" w:type="dxa"/>
          </w:tcPr>
          <w:p w14:paraId="089DC78F" w14:textId="77777777" w:rsidR="00537392" w:rsidRPr="008F5334" w:rsidRDefault="00537392" w:rsidP="00140649">
            <w:pPr>
              <w:jc w:val="center"/>
              <w:rPr>
                <w:sz w:val="18"/>
                <w:szCs w:val="18"/>
              </w:rPr>
            </w:pPr>
          </w:p>
        </w:tc>
      </w:tr>
      <w:tr w:rsidR="00537392" w:rsidRPr="0091041C" w14:paraId="67560CE8" w14:textId="77777777" w:rsidTr="00140649">
        <w:tc>
          <w:tcPr>
            <w:tcW w:w="993" w:type="dxa"/>
          </w:tcPr>
          <w:p w14:paraId="4012E4D2" w14:textId="77777777" w:rsidR="00537392" w:rsidRPr="00CD12D9" w:rsidRDefault="00537392" w:rsidP="00140649">
            <w:pPr>
              <w:jc w:val="center"/>
              <w:rPr>
                <w:sz w:val="18"/>
                <w:szCs w:val="18"/>
              </w:rPr>
            </w:pPr>
            <w:r w:rsidRPr="00CD12D9">
              <w:rPr>
                <w:b/>
                <w:sz w:val="18"/>
                <w:szCs w:val="18"/>
              </w:rPr>
              <w:t xml:space="preserve">1.2.2 </w:t>
            </w:r>
            <w:r w:rsidRPr="00CD12D9">
              <w:rPr>
                <w:sz w:val="18"/>
                <w:szCs w:val="18"/>
              </w:rPr>
              <w:t>(1.3.3)</w:t>
            </w:r>
          </w:p>
        </w:tc>
        <w:tc>
          <w:tcPr>
            <w:tcW w:w="4394" w:type="dxa"/>
          </w:tcPr>
          <w:p w14:paraId="2FE130C5" w14:textId="77777777" w:rsidR="00537392" w:rsidRPr="00CD1079" w:rsidRDefault="00537392" w:rsidP="00140649">
            <w:pPr>
              <w:autoSpaceDE w:val="0"/>
              <w:autoSpaceDN w:val="0"/>
              <w:adjustRightInd w:val="0"/>
              <w:rPr>
                <w:sz w:val="18"/>
                <w:szCs w:val="18"/>
                <w:highlight w:val="yellow"/>
              </w:rPr>
            </w:pPr>
            <w:r w:rsidRPr="00730DEE">
              <w:rPr>
                <w:sz w:val="18"/>
                <w:szCs w:val="18"/>
              </w:rPr>
              <w:t xml:space="preserve">Проведение </w:t>
            </w:r>
            <w:proofErr w:type="gramStart"/>
            <w:r w:rsidRPr="00730DEE">
              <w:rPr>
                <w:sz w:val="18"/>
                <w:szCs w:val="18"/>
              </w:rPr>
              <w:t>анализа влияния проектов нормативных правовых актов Володарского муниципального района Нижегородской области</w:t>
            </w:r>
            <w:proofErr w:type="gramEnd"/>
            <w:r w:rsidRPr="00730DEE">
              <w:rPr>
                <w:sz w:val="18"/>
                <w:szCs w:val="18"/>
              </w:rPr>
              <w:t xml:space="preserve"> на состояние конкуренции при осуществлении оценки регулирующего воздействия</w:t>
            </w:r>
          </w:p>
        </w:tc>
        <w:tc>
          <w:tcPr>
            <w:tcW w:w="4962" w:type="dxa"/>
          </w:tcPr>
          <w:p w14:paraId="31D8BA01" w14:textId="7480F4F8" w:rsidR="00730DEE" w:rsidRPr="0052458B" w:rsidRDefault="00730DEE" w:rsidP="00730DEE">
            <w:pPr>
              <w:rPr>
                <w:sz w:val="16"/>
                <w:szCs w:val="16"/>
              </w:rPr>
            </w:pPr>
            <w:r w:rsidRPr="0052458B">
              <w:rPr>
                <w:sz w:val="16"/>
                <w:szCs w:val="16"/>
              </w:rPr>
              <w:t>Проведена оценка регулирующего воздействия проекта  11  муниципальных нормативных правовых актов.  Всего в публичных консультациях при проведении ОРВ  11  проектов НПА поступили 21 опросных листа. Среднее количество участников публичных консультаций на одну проводимую процедуру ОРВ составило 1,9 респондента. Количество поступивших</w:t>
            </w:r>
            <w:r w:rsidRPr="00730DEE">
              <w:rPr>
                <w:sz w:val="22"/>
                <w:szCs w:val="22"/>
              </w:rPr>
              <w:t xml:space="preserve"> </w:t>
            </w:r>
            <w:r w:rsidRPr="0052458B">
              <w:rPr>
                <w:sz w:val="16"/>
                <w:szCs w:val="16"/>
              </w:rPr>
              <w:t xml:space="preserve">замечаний и предложений при проведении ОРВ составило  13 ед., из которых 12 были приняты и учтены в полном объеме и 1 частично.  </w:t>
            </w:r>
          </w:p>
          <w:p w14:paraId="6D18BF4B" w14:textId="62648F21" w:rsidR="00537392" w:rsidRPr="00CD1079" w:rsidRDefault="00730DEE" w:rsidP="00730DEE">
            <w:pPr>
              <w:rPr>
                <w:i/>
                <w:iCs/>
                <w:color w:val="7030A0"/>
                <w:sz w:val="17"/>
                <w:szCs w:val="17"/>
                <w:highlight w:val="yellow"/>
              </w:rPr>
            </w:pPr>
            <w:r w:rsidRPr="0052458B">
              <w:rPr>
                <w:sz w:val="16"/>
                <w:szCs w:val="16"/>
              </w:rPr>
              <w:t xml:space="preserve">Правовым управлением  администрации Володарского муниципального округа  осуществляется  правовая экспертиза  всех </w:t>
            </w:r>
            <w:r w:rsidRPr="0052458B">
              <w:rPr>
                <w:sz w:val="16"/>
                <w:szCs w:val="16"/>
              </w:rPr>
              <w:lastRenderedPageBreak/>
              <w:t>нормативно-правовых актов на соответствие  действующему законодательству. Без  прохождения  ОРВ   нормативно-правовые акты, оказывающие влияние на состояние конкуренции, не  утверждаются.</w:t>
            </w:r>
          </w:p>
        </w:tc>
        <w:tc>
          <w:tcPr>
            <w:tcW w:w="3260" w:type="dxa"/>
          </w:tcPr>
          <w:p w14:paraId="696F9642" w14:textId="77777777" w:rsidR="00537392" w:rsidRPr="006C105D" w:rsidRDefault="00537392" w:rsidP="00140649">
            <w:pPr>
              <w:pStyle w:val="ConsPlusNormal"/>
              <w:rPr>
                <w:sz w:val="16"/>
                <w:szCs w:val="16"/>
              </w:rPr>
            </w:pPr>
            <w:r w:rsidRPr="006C105D">
              <w:rPr>
                <w:sz w:val="16"/>
                <w:szCs w:val="16"/>
              </w:rPr>
              <w:lastRenderedPageBreak/>
              <w:t>Доля нормативных правовых актов, в отношении которых проведен анализ влияния на состояние конкуренции, в общем числе нормативных правовых актов, прошедших процедуру оценки регулирующего воздействия, %</w:t>
            </w:r>
          </w:p>
        </w:tc>
        <w:tc>
          <w:tcPr>
            <w:tcW w:w="1701" w:type="dxa"/>
          </w:tcPr>
          <w:p w14:paraId="78E43F1C" w14:textId="77777777" w:rsidR="00537392" w:rsidRPr="00CD12D9" w:rsidRDefault="00537392" w:rsidP="00140649">
            <w:pPr>
              <w:jc w:val="center"/>
              <w:rPr>
                <w:sz w:val="18"/>
                <w:szCs w:val="18"/>
              </w:rPr>
            </w:pPr>
          </w:p>
        </w:tc>
      </w:tr>
      <w:tr w:rsidR="00137EC0" w:rsidRPr="0091041C" w14:paraId="1D8E130C" w14:textId="77777777" w:rsidTr="00CD1079">
        <w:tc>
          <w:tcPr>
            <w:tcW w:w="993" w:type="dxa"/>
          </w:tcPr>
          <w:p w14:paraId="04F145C3" w14:textId="77777777" w:rsidR="00137EC0" w:rsidRPr="00CD12D9" w:rsidRDefault="00137EC0" w:rsidP="00140649">
            <w:pPr>
              <w:jc w:val="center"/>
              <w:rPr>
                <w:b/>
                <w:sz w:val="18"/>
                <w:szCs w:val="18"/>
              </w:rPr>
            </w:pPr>
          </w:p>
        </w:tc>
        <w:tc>
          <w:tcPr>
            <w:tcW w:w="14317" w:type="dxa"/>
            <w:gridSpan w:val="4"/>
          </w:tcPr>
          <w:p w14:paraId="69A5ED50" w14:textId="09D4F14B" w:rsidR="00137EC0" w:rsidRPr="00CD12D9" w:rsidRDefault="00137EC0" w:rsidP="00137EC0">
            <w:pPr>
              <w:rPr>
                <w:sz w:val="18"/>
                <w:szCs w:val="18"/>
              </w:rPr>
            </w:pPr>
            <w:r w:rsidRPr="00956A2A">
              <w:rPr>
                <w:b/>
                <w:i/>
                <w:sz w:val="20"/>
              </w:rPr>
              <w:t>Совершенствование процессов управления в рамках полномочий органов местного самоуправления, закрепленных за ними законодательством Российской Федерации, объектами государственной собственности Нижегородской области и муниципальной собственности, ограничение влияния государственных и муниципальных предприятий на конкуренцию</w:t>
            </w:r>
          </w:p>
        </w:tc>
      </w:tr>
      <w:tr w:rsidR="00537392" w:rsidRPr="0091041C" w14:paraId="1BC23D1C" w14:textId="77777777" w:rsidTr="00140649">
        <w:tc>
          <w:tcPr>
            <w:tcW w:w="993" w:type="dxa"/>
          </w:tcPr>
          <w:p w14:paraId="26FBFDC6" w14:textId="087CFB83" w:rsidR="00537392" w:rsidRPr="00CD12D9" w:rsidRDefault="00537392" w:rsidP="00140649">
            <w:pPr>
              <w:jc w:val="center"/>
              <w:rPr>
                <w:b/>
                <w:sz w:val="18"/>
                <w:szCs w:val="18"/>
              </w:rPr>
            </w:pPr>
            <w:r w:rsidRPr="00137EC0">
              <w:rPr>
                <w:b/>
                <w:sz w:val="18"/>
                <w:szCs w:val="18"/>
              </w:rPr>
              <w:t>1.3.1</w:t>
            </w:r>
            <w:r w:rsidRPr="008043EA">
              <w:rPr>
                <w:sz w:val="18"/>
                <w:szCs w:val="18"/>
              </w:rPr>
              <w:t xml:space="preserve"> (1.4.1)</w:t>
            </w:r>
          </w:p>
        </w:tc>
        <w:tc>
          <w:tcPr>
            <w:tcW w:w="4394" w:type="dxa"/>
          </w:tcPr>
          <w:p w14:paraId="2C436794" w14:textId="76EC8D7E" w:rsidR="00537392" w:rsidRPr="00CD1079" w:rsidRDefault="00537392" w:rsidP="00140649">
            <w:pPr>
              <w:autoSpaceDE w:val="0"/>
              <w:autoSpaceDN w:val="0"/>
              <w:adjustRightInd w:val="0"/>
              <w:rPr>
                <w:sz w:val="18"/>
                <w:szCs w:val="18"/>
                <w:highlight w:val="yellow"/>
              </w:rPr>
            </w:pPr>
            <w:r w:rsidRPr="008143AE">
              <w:rPr>
                <w:sz w:val="18"/>
                <w:szCs w:val="18"/>
              </w:rPr>
              <w:t>Сокращение количества организаций с  муниципальным участием</w:t>
            </w:r>
          </w:p>
        </w:tc>
        <w:tc>
          <w:tcPr>
            <w:tcW w:w="4962" w:type="dxa"/>
          </w:tcPr>
          <w:p w14:paraId="30E959A8" w14:textId="722EA550" w:rsidR="00C9328D" w:rsidRPr="00C9328D" w:rsidRDefault="00C9328D" w:rsidP="00140649">
            <w:pPr>
              <w:rPr>
                <w:iCs/>
                <w:color w:val="7030A0"/>
                <w:sz w:val="16"/>
                <w:szCs w:val="16"/>
              </w:rPr>
            </w:pPr>
            <w:r w:rsidRPr="00C9328D">
              <w:rPr>
                <w:sz w:val="16"/>
                <w:szCs w:val="16"/>
              </w:rPr>
              <w:t>Всего предприятий  с муниципальным участием  на начало года -  4  муниципальных унитарных предприятия. В результате реорганизации МУП ЖКХ  «</w:t>
            </w:r>
            <w:proofErr w:type="spellStart"/>
            <w:r w:rsidRPr="00C9328D">
              <w:rPr>
                <w:sz w:val="16"/>
                <w:szCs w:val="16"/>
              </w:rPr>
              <w:t>Жилсервис</w:t>
            </w:r>
            <w:proofErr w:type="spellEnd"/>
            <w:r w:rsidRPr="00C9328D">
              <w:rPr>
                <w:sz w:val="16"/>
                <w:szCs w:val="16"/>
              </w:rPr>
              <w:t>» продолжает свою деятельность.  Проводятся мероприятия по ликвидации  убыточных предприятий.    Проходят процедуру банкротства МУП ЖКХ «Ильиногорское», МУП «</w:t>
            </w:r>
            <w:proofErr w:type="spellStart"/>
            <w:r w:rsidRPr="00C9328D">
              <w:rPr>
                <w:sz w:val="16"/>
                <w:szCs w:val="16"/>
              </w:rPr>
              <w:t>Юганецкое</w:t>
            </w:r>
            <w:proofErr w:type="spellEnd"/>
            <w:r w:rsidRPr="00C9328D">
              <w:rPr>
                <w:sz w:val="16"/>
                <w:szCs w:val="16"/>
              </w:rPr>
              <w:t>». Не осуществляют деятельность МУП «</w:t>
            </w:r>
            <w:proofErr w:type="spellStart"/>
            <w:proofErr w:type="gramStart"/>
            <w:r w:rsidRPr="00C9328D">
              <w:rPr>
                <w:sz w:val="16"/>
                <w:szCs w:val="16"/>
              </w:rPr>
              <w:t>Коммунсервис</w:t>
            </w:r>
            <w:proofErr w:type="spellEnd"/>
            <w:proofErr w:type="gramEnd"/>
            <w:r w:rsidRPr="00C9328D">
              <w:rPr>
                <w:sz w:val="16"/>
                <w:szCs w:val="16"/>
              </w:rPr>
              <w:t xml:space="preserve">» по которому принято  решение о ликвидации. </w:t>
            </w:r>
            <w:proofErr w:type="gramStart"/>
            <w:r w:rsidRPr="00C9328D">
              <w:rPr>
                <w:sz w:val="16"/>
                <w:szCs w:val="16"/>
              </w:rPr>
              <w:t>Согласно сведений</w:t>
            </w:r>
            <w:proofErr w:type="gramEnd"/>
            <w:r w:rsidRPr="00C9328D">
              <w:rPr>
                <w:sz w:val="16"/>
                <w:szCs w:val="16"/>
              </w:rPr>
              <w:t xml:space="preserve"> из ЕГРН имеются наложенные на объекты МУП ограничения, которые создают препятствия для завершения начатой процедуры. В отдел судебных приставов направлено обращение с целью рассмотрения вопроса о снятии ограничений (запросов). После снятия обременения будут подготовлены промежуточные ликвидационные балансы с последующим обращением в налоговый орган для завершения начатой процедуры ликвидации.</w:t>
            </w:r>
          </w:p>
        </w:tc>
        <w:tc>
          <w:tcPr>
            <w:tcW w:w="3260" w:type="dxa"/>
          </w:tcPr>
          <w:p w14:paraId="0321410D" w14:textId="5DB41F2A" w:rsidR="00537392" w:rsidRPr="006C105D" w:rsidRDefault="00537392" w:rsidP="00140649">
            <w:pPr>
              <w:pStyle w:val="ConsPlusNormal"/>
              <w:rPr>
                <w:sz w:val="16"/>
                <w:szCs w:val="16"/>
              </w:rPr>
            </w:pPr>
            <w:r w:rsidRPr="008043EA">
              <w:rPr>
                <w:sz w:val="18"/>
                <w:szCs w:val="18"/>
              </w:rPr>
              <w:t>Количество ликвидированных и реорганизованных муниципальных унитарных предприятий, ед. (нарастающим итогом)</w:t>
            </w:r>
          </w:p>
        </w:tc>
        <w:tc>
          <w:tcPr>
            <w:tcW w:w="1701" w:type="dxa"/>
          </w:tcPr>
          <w:p w14:paraId="2DC939FC" w14:textId="77777777" w:rsidR="00537392" w:rsidRPr="00CD12D9" w:rsidRDefault="00537392" w:rsidP="00140649">
            <w:pPr>
              <w:jc w:val="center"/>
              <w:rPr>
                <w:sz w:val="18"/>
                <w:szCs w:val="18"/>
              </w:rPr>
            </w:pPr>
          </w:p>
        </w:tc>
      </w:tr>
      <w:tr w:rsidR="006170DC" w:rsidRPr="0091041C" w14:paraId="7E8661CC" w14:textId="77777777" w:rsidTr="00140649">
        <w:tc>
          <w:tcPr>
            <w:tcW w:w="993" w:type="dxa"/>
          </w:tcPr>
          <w:p w14:paraId="1C3E1B1F" w14:textId="2035DDBC" w:rsidR="006170DC" w:rsidRPr="008043EA" w:rsidRDefault="006170DC" w:rsidP="00140649">
            <w:pPr>
              <w:jc w:val="center"/>
              <w:rPr>
                <w:sz w:val="18"/>
                <w:szCs w:val="18"/>
              </w:rPr>
            </w:pPr>
            <w:r w:rsidRPr="00137EC0">
              <w:rPr>
                <w:b/>
                <w:sz w:val="18"/>
                <w:szCs w:val="18"/>
              </w:rPr>
              <w:t>1.3.2.</w:t>
            </w:r>
            <w:r w:rsidRPr="00ED7AAA">
              <w:rPr>
                <w:sz w:val="18"/>
                <w:szCs w:val="18"/>
              </w:rPr>
              <w:t xml:space="preserve"> (1.4.7)</w:t>
            </w:r>
          </w:p>
        </w:tc>
        <w:tc>
          <w:tcPr>
            <w:tcW w:w="4394" w:type="dxa"/>
          </w:tcPr>
          <w:p w14:paraId="15A3306F" w14:textId="1F0501CF" w:rsidR="006170DC" w:rsidRPr="00CD1079" w:rsidRDefault="006170DC" w:rsidP="00140649">
            <w:pPr>
              <w:autoSpaceDE w:val="0"/>
              <w:autoSpaceDN w:val="0"/>
              <w:adjustRightInd w:val="0"/>
              <w:rPr>
                <w:sz w:val="18"/>
                <w:szCs w:val="18"/>
                <w:highlight w:val="yellow"/>
              </w:rPr>
            </w:pPr>
            <w:r w:rsidRPr="000C31D8">
              <w:rPr>
                <w:sz w:val="18"/>
                <w:szCs w:val="18"/>
              </w:rPr>
              <w:t>Составление плана-графика полной инвентаризации муниципального имущества, в том числе закрепленного за предприятиями и учреждениями</w:t>
            </w:r>
          </w:p>
        </w:tc>
        <w:tc>
          <w:tcPr>
            <w:tcW w:w="4962" w:type="dxa"/>
          </w:tcPr>
          <w:p w14:paraId="3085C055" w14:textId="1023C167" w:rsidR="006170DC" w:rsidRPr="00E671B3" w:rsidRDefault="00214C80" w:rsidP="00140649">
            <w:pPr>
              <w:rPr>
                <w:i/>
                <w:iCs/>
                <w:color w:val="7030A0"/>
                <w:sz w:val="17"/>
                <w:szCs w:val="17"/>
              </w:rPr>
            </w:pPr>
            <w:proofErr w:type="gramStart"/>
            <w:r w:rsidRPr="00291AF1">
              <w:rPr>
                <w:iCs/>
                <w:color w:val="000000" w:themeColor="text1"/>
                <w:sz w:val="18"/>
                <w:szCs w:val="18"/>
              </w:rPr>
              <w:t>Постановлением администрации Володарского муниципального округа Нижегородской области № 1739 от 29.05.2025 года  утвержден план-график проведения мероприятий по контролю за сохранностью и использованию по назначению недвижимого, движимого, особо ценного муниципального имущества, закрепленного на праве хозяйственного ведения за муниципальными унитарными предприятиями и на праве  оперативного управления за муниципальными учреждениями, а также переданного в установленном порядке иным лицам</w:t>
            </w:r>
            <w:proofErr w:type="gramEnd"/>
          </w:p>
        </w:tc>
        <w:tc>
          <w:tcPr>
            <w:tcW w:w="3260" w:type="dxa"/>
          </w:tcPr>
          <w:p w14:paraId="16304497" w14:textId="1C5DE8E8" w:rsidR="006170DC" w:rsidRPr="008043EA" w:rsidRDefault="006170DC" w:rsidP="00140649">
            <w:pPr>
              <w:pStyle w:val="ConsPlusNormal"/>
              <w:rPr>
                <w:sz w:val="18"/>
                <w:szCs w:val="18"/>
              </w:rPr>
            </w:pPr>
            <w:r w:rsidRPr="00ED7AAA">
              <w:rPr>
                <w:sz w:val="18"/>
                <w:szCs w:val="18"/>
              </w:rPr>
              <w:t>Планы-графики инвентаризации</w:t>
            </w:r>
          </w:p>
        </w:tc>
        <w:tc>
          <w:tcPr>
            <w:tcW w:w="1701" w:type="dxa"/>
          </w:tcPr>
          <w:p w14:paraId="54C401D0" w14:textId="3680FE2A" w:rsidR="006170DC" w:rsidRPr="00CD12D9" w:rsidRDefault="000C31D8" w:rsidP="00140649">
            <w:pPr>
              <w:jc w:val="center"/>
              <w:rPr>
                <w:sz w:val="18"/>
                <w:szCs w:val="18"/>
              </w:rPr>
            </w:pPr>
            <w:r>
              <w:rPr>
                <w:sz w:val="18"/>
                <w:szCs w:val="18"/>
              </w:rPr>
              <w:t>Составлен план-график инвентаризации</w:t>
            </w:r>
          </w:p>
        </w:tc>
      </w:tr>
      <w:tr w:rsidR="006170DC" w:rsidRPr="0091041C" w14:paraId="721DEAA8" w14:textId="77777777" w:rsidTr="00140649">
        <w:tc>
          <w:tcPr>
            <w:tcW w:w="993" w:type="dxa"/>
          </w:tcPr>
          <w:p w14:paraId="6E311661" w14:textId="48F166D1" w:rsidR="006170DC" w:rsidRPr="00ED7AAA" w:rsidRDefault="006170DC" w:rsidP="00140649">
            <w:pPr>
              <w:jc w:val="center"/>
              <w:rPr>
                <w:sz w:val="18"/>
                <w:szCs w:val="18"/>
              </w:rPr>
            </w:pPr>
            <w:r w:rsidRPr="00137EC0">
              <w:rPr>
                <w:b/>
                <w:sz w:val="18"/>
                <w:szCs w:val="18"/>
              </w:rPr>
              <w:t>1.3.3</w:t>
            </w:r>
            <w:r>
              <w:rPr>
                <w:sz w:val="18"/>
                <w:szCs w:val="18"/>
              </w:rPr>
              <w:t xml:space="preserve"> (1.4.8.)</w:t>
            </w:r>
          </w:p>
        </w:tc>
        <w:tc>
          <w:tcPr>
            <w:tcW w:w="4394" w:type="dxa"/>
          </w:tcPr>
          <w:p w14:paraId="6C348C3C" w14:textId="3DFB5733" w:rsidR="006170DC" w:rsidRPr="00CD1079" w:rsidRDefault="006170DC" w:rsidP="00140649">
            <w:pPr>
              <w:autoSpaceDE w:val="0"/>
              <w:autoSpaceDN w:val="0"/>
              <w:adjustRightInd w:val="0"/>
              <w:rPr>
                <w:sz w:val="18"/>
                <w:szCs w:val="18"/>
                <w:highlight w:val="yellow"/>
              </w:rPr>
            </w:pPr>
            <w:r w:rsidRPr="004B5CFE">
              <w:rPr>
                <w:sz w:val="18"/>
                <w:szCs w:val="18"/>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4962" w:type="dxa"/>
          </w:tcPr>
          <w:p w14:paraId="36F4C386" w14:textId="479D5D21" w:rsidR="006170DC" w:rsidRPr="004B5CFE" w:rsidRDefault="004B5CFE" w:rsidP="00140649">
            <w:pPr>
              <w:rPr>
                <w:iCs/>
                <w:color w:val="7030A0"/>
                <w:sz w:val="18"/>
                <w:szCs w:val="18"/>
              </w:rPr>
            </w:pPr>
            <w:r w:rsidRPr="004B5CFE">
              <w:rPr>
                <w:iCs/>
                <w:color w:val="000000" w:themeColor="text1"/>
                <w:sz w:val="18"/>
                <w:szCs w:val="18"/>
              </w:rPr>
              <w:t xml:space="preserve">Инвентаризация муниципального имущества проведена в отношении МАУ </w:t>
            </w:r>
            <w:proofErr w:type="gramStart"/>
            <w:r w:rsidRPr="004B5CFE">
              <w:rPr>
                <w:iCs/>
                <w:color w:val="000000" w:themeColor="text1"/>
                <w:sz w:val="18"/>
                <w:szCs w:val="18"/>
              </w:rPr>
              <w:t>ДО</w:t>
            </w:r>
            <w:proofErr w:type="gramEnd"/>
            <w:r w:rsidRPr="004B5CFE">
              <w:rPr>
                <w:iCs/>
                <w:color w:val="000000" w:themeColor="text1"/>
                <w:sz w:val="18"/>
                <w:szCs w:val="18"/>
              </w:rPr>
              <w:t xml:space="preserve"> «</w:t>
            </w:r>
            <w:proofErr w:type="gramStart"/>
            <w:r w:rsidRPr="004B5CFE">
              <w:rPr>
                <w:iCs/>
                <w:color w:val="000000" w:themeColor="text1"/>
                <w:sz w:val="18"/>
                <w:szCs w:val="18"/>
              </w:rPr>
              <w:t>Детский</w:t>
            </w:r>
            <w:proofErr w:type="gramEnd"/>
            <w:r w:rsidRPr="004B5CFE">
              <w:rPr>
                <w:iCs/>
                <w:color w:val="000000" w:themeColor="text1"/>
                <w:sz w:val="18"/>
                <w:szCs w:val="18"/>
              </w:rPr>
              <w:t xml:space="preserve"> оздоровительно-образовательный центр «Энергетик»</w:t>
            </w:r>
          </w:p>
        </w:tc>
        <w:tc>
          <w:tcPr>
            <w:tcW w:w="3260" w:type="dxa"/>
          </w:tcPr>
          <w:p w14:paraId="66FDAA8B" w14:textId="26D6FE8C" w:rsidR="006170DC" w:rsidRPr="00ED7AAA" w:rsidRDefault="006170DC" w:rsidP="00140649">
            <w:pPr>
              <w:pStyle w:val="ConsPlusNormal"/>
              <w:rPr>
                <w:sz w:val="18"/>
                <w:szCs w:val="18"/>
              </w:rPr>
            </w:pPr>
            <w:r>
              <w:rPr>
                <w:sz w:val="18"/>
                <w:szCs w:val="18"/>
              </w:rPr>
              <w:t>Проведение инвентаризации</w:t>
            </w:r>
          </w:p>
        </w:tc>
        <w:tc>
          <w:tcPr>
            <w:tcW w:w="1701" w:type="dxa"/>
          </w:tcPr>
          <w:p w14:paraId="2C847F8C" w14:textId="03A7400D" w:rsidR="006170DC" w:rsidRPr="00CD12D9" w:rsidRDefault="004B5CFE" w:rsidP="00140649">
            <w:pPr>
              <w:jc w:val="center"/>
              <w:rPr>
                <w:sz w:val="18"/>
                <w:szCs w:val="18"/>
              </w:rPr>
            </w:pPr>
            <w:r>
              <w:rPr>
                <w:sz w:val="18"/>
                <w:szCs w:val="18"/>
              </w:rPr>
              <w:t xml:space="preserve">01.09.2025 года    проведено мероприятие по инвентаризации муниципального имущества. Было проверено имущество в количестве: 16 нежилых зданий общей площадью 5845,4 </w:t>
            </w:r>
            <w:proofErr w:type="spellStart"/>
            <w:r>
              <w:rPr>
                <w:sz w:val="18"/>
                <w:szCs w:val="18"/>
              </w:rPr>
              <w:t>кв.м</w:t>
            </w:r>
            <w:proofErr w:type="spellEnd"/>
            <w:r>
              <w:rPr>
                <w:sz w:val="18"/>
                <w:szCs w:val="18"/>
              </w:rPr>
              <w:t xml:space="preserve">.; 6 сооружений; 2 земельных участка </w:t>
            </w:r>
            <w:r>
              <w:rPr>
                <w:sz w:val="18"/>
                <w:szCs w:val="18"/>
              </w:rPr>
              <w:lastRenderedPageBreak/>
              <w:t xml:space="preserve">на площади 72267,0 </w:t>
            </w:r>
            <w:proofErr w:type="spellStart"/>
            <w:r>
              <w:rPr>
                <w:sz w:val="18"/>
                <w:szCs w:val="18"/>
              </w:rPr>
              <w:t>кв.м</w:t>
            </w:r>
            <w:proofErr w:type="spellEnd"/>
            <w:r>
              <w:rPr>
                <w:sz w:val="18"/>
                <w:szCs w:val="18"/>
              </w:rPr>
              <w:t>.; особо ценное движимое имущество: в том числе 2 автотранспортных средства.  В ходе  проведения мероприятий установлено, что проверяемое имущество используется в полном объеме по назначению</w:t>
            </w:r>
          </w:p>
        </w:tc>
      </w:tr>
      <w:tr w:rsidR="006170DC" w:rsidRPr="0091041C" w14:paraId="14996F05" w14:textId="77777777" w:rsidTr="00140649">
        <w:tc>
          <w:tcPr>
            <w:tcW w:w="993" w:type="dxa"/>
          </w:tcPr>
          <w:p w14:paraId="6B274F74" w14:textId="7DA41D9F" w:rsidR="006170DC" w:rsidRDefault="006170DC" w:rsidP="00140649">
            <w:pPr>
              <w:jc w:val="center"/>
              <w:rPr>
                <w:sz w:val="18"/>
                <w:szCs w:val="18"/>
              </w:rPr>
            </w:pPr>
            <w:r w:rsidRPr="00137EC0">
              <w:rPr>
                <w:b/>
                <w:sz w:val="18"/>
                <w:szCs w:val="18"/>
              </w:rPr>
              <w:lastRenderedPageBreak/>
              <w:t>1.3.4</w:t>
            </w:r>
            <w:r w:rsidRPr="0031599B">
              <w:rPr>
                <w:sz w:val="18"/>
                <w:szCs w:val="18"/>
              </w:rPr>
              <w:t xml:space="preserve"> (1.4.9)</w:t>
            </w:r>
          </w:p>
        </w:tc>
        <w:tc>
          <w:tcPr>
            <w:tcW w:w="4394" w:type="dxa"/>
          </w:tcPr>
          <w:p w14:paraId="5E20089B" w14:textId="2FBD9A40" w:rsidR="006170DC" w:rsidRPr="00CD1079" w:rsidRDefault="006170DC" w:rsidP="00140649">
            <w:pPr>
              <w:autoSpaceDE w:val="0"/>
              <w:autoSpaceDN w:val="0"/>
              <w:adjustRightInd w:val="0"/>
              <w:rPr>
                <w:sz w:val="18"/>
                <w:szCs w:val="18"/>
                <w:highlight w:val="yellow"/>
              </w:rPr>
            </w:pPr>
            <w:r w:rsidRPr="008A49DD">
              <w:rPr>
                <w:sz w:val="18"/>
                <w:szCs w:val="18"/>
              </w:rPr>
              <w:t>Включение имущества, не соответствующего требованиям отнесения к категории имущества, предназначенного для реализации функций и полномочий ОМСУ, в программу приватизации или план по перепрофилированию (изменению целевого назначения) муниципального имущества</w:t>
            </w:r>
          </w:p>
        </w:tc>
        <w:tc>
          <w:tcPr>
            <w:tcW w:w="4962" w:type="dxa"/>
          </w:tcPr>
          <w:p w14:paraId="356BCD68" w14:textId="77777777" w:rsidR="008A49DD" w:rsidRPr="00291AF1" w:rsidRDefault="008A49DD" w:rsidP="008A49DD">
            <w:pPr>
              <w:rPr>
                <w:iCs/>
                <w:color w:val="000000" w:themeColor="text1"/>
                <w:sz w:val="18"/>
                <w:szCs w:val="18"/>
              </w:rPr>
            </w:pPr>
            <w:r w:rsidRPr="00291AF1">
              <w:rPr>
                <w:iCs/>
                <w:color w:val="000000" w:themeColor="text1"/>
                <w:sz w:val="18"/>
                <w:szCs w:val="18"/>
              </w:rPr>
              <w:t>Решение Совета депутатов Володарского муниципального округа от 31 октября 2024 года № 435 «Об утверждении прогнозного плана (программы) приватизации муниципального имущества Володарского муниципального округа Нижегородской области  на 2025 год»;</w:t>
            </w:r>
          </w:p>
          <w:p w14:paraId="03B3DF8F" w14:textId="77777777" w:rsidR="008A49DD" w:rsidRPr="00291AF1" w:rsidRDefault="008A49DD" w:rsidP="008A49DD">
            <w:pPr>
              <w:rPr>
                <w:color w:val="000000" w:themeColor="text1"/>
                <w:sz w:val="18"/>
                <w:szCs w:val="18"/>
              </w:rPr>
            </w:pPr>
            <w:r w:rsidRPr="00291AF1">
              <w:rPr>
                <w:iCs/>
                <w:color w:val="000000" w:themeColor="text1"/>
                <w:sz w:val="18"/>
                <w:szCs w:val="18"/>
              </w:rPr>
              <w:t>Решение Совета депутатов Володарского муниципального округа</w:t>
            </w:r>
            <w:r w:rsidRPr="00291AF1">
              <w:rPr>
                <w:b/>
                <w:color w:val="000000" w:themeColor="text1"/>
                <w:sz w:val="18"/>
                <w:szCs w:val="18"/>
              </w:rPr>
              <w:t xml:space="preserve"> </w:t>
            </w:r>
            <w:r w:rsidRPr="00291AF1">
              <w:rPr>
                <w:color w:val="000000" w:themeColor="text1"/>
                <w:sz w:val="18"/>
                <w:szCs w:val="18"/>
              </w:rPr>
              <w:t>от 27 марта  2025 года № 497</w:t>
            </w:r>
          </w:p>
          <w:p w14:paraId="26941D15"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 xml:space="preserve">«О внесении изменений в </w:t>
            </w:r>
            <w:proofErr w:type="gramStart"/>
            <w:r w:rsidRPr="00291AF1">
              <w:rPr>
                <w:rFonts w:cs="Tahoma"/>
                <w:bCs/>
                <w:color w:val="000000" w:themeColor="text1"/>
                <w:sz w:val="18"/>
                <w:szCs w:val="18"/>
                <w:lang w:bidi="ru-RU"/>
              </w:rPr>
              <w:t>прогнозный</w:t>
            </w:r>
            <w:proofErr w:type="gramEnd"/>
          </w:p>
          <w:p w14:paraId="1B2C87F2"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план (программу) приватизации</w:t>
            </w:r>
          </w:p>
          <w:p w14:paraId="1668162C"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муниципального имущества</w:t>
            </w:r>
          </w:p>
          <w:p w14:paraId="322765DC"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 xml:space="preserve">Володарского муниципального округа на 2025 год»;  </w:t>
            </w:r>
          </w:p>
          <w:p w14:paraId="2C7B7487"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Решение Совета депутатов Володарского муниципального округа от 25.04.2025 № 513 «О внесении изменений в прогнозный план (программу) приватизации муниципального имущества</w:t>
            </w:r>
          </w:p>
          <w:p w14:paraId="17321D16"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 xml:space="preserve">Володарского муниципального округа на 2025 год»; </w:t>
            </w:r>
          </w:p>
          <w:p w14:paraId="789297C0"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Решение Совета депутатов Володарского муниципального округа от 29.05.2025 № 524 «О внесении изменений в прогнозный план (программу) приватизации</w:t>
            </w:r>
          </w:p>
          <w:p w14:paraId="2AD49AE2"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муниципального имущества</w:t>
            </w:r>
          </w:p>
          <w:p w14:paraId="3946ACF0"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Володарского муниципального округа на 2025 год»;</w:t>
            </w:r>
          </w:p>
          <w:p w14:paraId="67654F0C"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Решение Совета депутатов Володарского муниципального округа от 31.07.2025 № 541 «О внесении изменений в прогнозный план (программу) приватизации</w:t>
            </w:r>
          </w:p>
          <w:p w14:paraId="349673B9" w14:textId="77777777" w:rsidR="008A49DD" w:rsidRPr="00291AF1" w:rsidRDefault="008A49DD" w:rsidP="008A49DD">
            <w:pPr>
              <w:jc w:val="both"/>
              <w:rPr>
                <w:rFonts w:cs="Tahoma"/>
                <w:bCs/>
                <w:color w:val="000000" w:themeColor="text1"/>
                <w:sz w:val="18"/>
                <w:szCs w:val="18"/>
                <w:lang w:bidi="ru-RU"/>
              </w:rPr>
            </w:pPr>
            <w:r w:rsidRPr="00291AF1">
              <w:rPr>
                <w:rFonts w:cs="Tahoma"/>
                <w:bCs/>
                <w:color w:val="000000" w:themeColor="text1"/>
                <w:sz w:val="18"/>
                <w:szCs w:val="18"/>
                <w:lang w:bidi="ru-RU"/>
              </w:rPr>
              <w:t>муниципального имущества Володарского</w:t>
            </w:r>
          </w:p>
          <w:p w14:paraId="0DF6F8B4" w14:textId="0AE25D6C" w:rsidR="006170DC" w:rsidRPr="008A49DD" w:rsidRDefault="008A49DD" w:rsidP="008A49DD">
            <w:pPr>
              <w:rPr>
                <w:iCs/>
                <w:color w:val="7030A0"/>
                <w:sz w:val="17"/>
                <w:szCs w:val="17"/>
              </w:rPr>
            </w:pPr>
            <w:r w:rsidRPr="00291AF1">
              <w:rPr>
                <w:rFonts w:cs="Tahoma"/>
                <w:bCs/>
                <w:color w:val="000000" w:themeColor="text1"/>
                <w:sz w:val="18"/>
                <w:szCs w:val="18"/>
                <w:lang w:bidi="ru-RU"/>
              </w:rPr>
              <w:t>муниципального округа на 2025 год»</w:t>
            </w:r>
          </w:p>
        </w:tc>
        <w:tc>
          <w:tcPr>
            <w:tcW w:w="3260" w:type="dxa"/>
          </w:tcPr>
          <w:p w14:paraId="56AFD56D" w14:textId="6AC21624" w:rsidR="006170DC" w:rsidRDefault="006170DC" w:rsidP="00140649">
            <w:pPr>
              <w:pStyle w:val="ConsPlusNormal"/>
              <w:rPr>
                <w:sz w:val="18"/>
                <w:szCs w:val="18"/>
              </w:rPr>
            </w:pPr>
            <w:r w:rsidRPr="0031599B">
              <w:rPr>
                <w:sz w:val="18"/>
                <w:szCs w:val="18"/>
              </w:rPr>
              <w:t>Планы приватизации и/или планы по перепрофилированию (изменению целевого назначения) муниципального имущества</w:t>
            </w:r>
          </w:p>
        </w:tc>
        <w:tc>
          <w:tcPr>
            <w:tcW w:w="1701" w:type="dxa"/>
          </w:tcPr>
          <w:p w14:paraId="329B8DBE" w14:textId="77777777" w:rsidR="006170DC" w:rsidRPr="00CD12D9" w:rsidRDefault="006170DC" w:rsidP="00140649">
            <w:pPr>
              <w:jc w:val="center"/>
              <w:rPr>
                <w:sz w:val="18"/>
                <w:szCs w:val="18"/>
              </w:rPr>
            </w:pPr>
          </w:p>
        </w:tc>
      </w:tr>
      <w:tr w:rsidR="006170DC" w:rsidRPr="0091041C" w14:paraId="0C33FDE8" w14:textId="77777777" w:rsidTr="00140649">
        <w:tc>
          <w:tcPr>
            <w:tcW w:w="993" w:type="dxa"/>
          </w:tcPr>
          <w:p w14:paraId="0B3338FC" w14:textId="447B1FD9" w:rsidR="006170DC" w:rsidRPr="0031599B" w:rsidRDefault="006170DC" w:rsidP="00140649">
            <w:pPr>
              <w:jc w:val="center"/>
              <w:rPr>
                <w:sz w:val="18"/>
                <w:szCs w:val="18"/>
              </w:rPr>
            </w:pPr>
            <w:r w:rsidRPr="00137EC0">
              <w:rPr>
                <w:b/>
                <w:sz w:val="18"/>
                <w:szCs w:val="18"/>
              </w:rPr>
              <w:t>1.3.5</w:t>
            </w:r>
            <w:r w:rsidRPr="00775392">
              <w:rPr>
                <w:sz w:val="18"/>
                <w:szCs w:val="18"/>
              </w:rPr>
              <w:t xml:space="preserve"> (1.4.10)</w:t>
            </w:r>
          </w:p>
        </w:tc>
        <w:tc>
          <w:tcPr>
            <w:tcW w:w="4394" w:type="dxa"/>
          </w:tcPr>
          <w:p w14:paraId="471DD491" w14:textId="74BD76A1" w:rsidR="006170DC" w:rsidRPr="00CD1079" w:rsidRDefault="006170DC" w:rsidP="00140649">
            <w:pPr>
              <w:autoSpaceDE w:val="0"/>
              <w:autoSpaceDN w:val="0"/>
              <w:adjustRightInd w:val="0"/>
              <w:rPr>
                <w:sz w:val="18"/>
                <w:szCs w:val="18"/>
                <w:highlight w:val="yellow"/>
              </w:rPr>
            </w:pPr>
            <w:r w:rsidRPr="0019400F">
              <w:rPr>
                <w:sz w:val="18"/>
                <w:szCs w:val="18"/>
              </w:rPr>
              <w:t xml:space="preserve">Организация и проведение публичных торгов по реализации имущества, не соответствующего требованиям отнесения к категории имущества, </w:t>
            </w:r>
            <w:r w:rsidRPr="0019400F">
              <w:rPr>
                <w:sz w:val="18"/>
                <w:szCs w:val="18"/>
              </w:rPr>
              <w:lastRenderedPageBreak/>
              <w:t>предназначенного для реализации функций и полномочий ОМСУ, перепрофилирование (изменение целевого назначения) муниципального имущества</w:t>
            </w:r>
          </w:p>
        </w:tc>
        <w:tc>
          <w:tcPr>
            <w:tcW w:w="4962" w:type="dxa"/>
          </w:tcPr>
          <w:p w14:paraId="62745106" w14:textId="77777777" w:rsidR="00774CA8" w:rsidRPr="00F16B1E" w:rsidRDefault="00774CA8" w:rsidP="00774CA8">
            <w:pPr>
              <w:jc w:val="both"/>
              <w:rPr>
                <w:iCs/>
                <w:color w:val="000000" w:themeColor="text1"/>
                <w:sz w:val="18"/>
                <w:szCs w:val="18"/>
              </w:rPr>
            </w:pPr>
            <w:r w:rsidRPr="00F16B1E">
              <w:rPr>
                <w:iCs/>
                <w:color w:val="000000" w:themeColor="text1"/>
                <w:sz w:val="18"/>
                <w:szCs w:val="18"/>
              </w:rPr>
              <w:lastRenderedPageBreak/>
              <w:t xml:space="preserve">За 2025 год прогнозный план (программа) приватизации исполнена на 43%. Было размещено 8 </w:t>
            </w:r>
            <w:proofErr w:type="gramStart"/>
            <w:r w:rsidRPr="00F16B1E">
              <w:rPr>
                <w:iCs/>
                <w:color w:val="000000" w:themeColor="text1"/>
                <w:sz w:val="18"/>
                <w:szCs w:val="18"/>
              </w:rPr>
              <w:t>объектов</w:t>
            </w:r>
            <w:proofErr w:type="gramEnd"/>
            <w:r w:rsidRPr="00F16B1E">
              <w:rPr>
                <w:iCs/>
                <w:color w:val="000000" w:themeColor="text1"/>
                <w:sz w:val="18"/>
                <w:szCs w:val="18"/>
              </w:rPr>
              <w:t xml:space="preserve"> из которых: в отношении 5 объектов торги не состоялись по причине </w:t>
            </w:r>
            <w:r w:rsidRPr="00F16B1E">
              <w:rPr>
                <w:iCs/>
                <w:color w:val="000000" w:themeColor="text1"/>
                <w:sz w:val="18"/>
                <w:szCs w:val="18"/>
              </w:rPr>
              <w:lastRenderedPageBreak/>
              <w:t xml:space="preserve">отсутствия поданных заявок, на 2 объекта торги состоялись.   </w:t>
            </w:r>
          </w:p>
          <w:p w14:paraId="5E70A148" w14:textId="23553E7B" w:rsidR="006170DC" w:rsidRPr="00E671B3" w:rsidRDefault="00774CA8" w:rsidP="00774CA8">
            <w:pPr>
              <w:rPr>
                <w:i/>
                <w:iCs/>
                <w:color w:val="7030A0"/>
                <w:sz w:val="17"/>
                <w:szCs w:val="17"/>
              </w:rPr>
            </w:pPr>
            <w:r w:rsidRPr="00F16B1E">
              <w:rPr>
                <w:iCs/>
                <w:color w:val="000000" w:themeColor="text1"/>
                <w:sz w:val="18"/>
                <w:szCs w:val="18"/>
              </w:rPr>
              <w:t>На 1 объект недвижимости по преимущественному праву заключен договор купли-продажи.</w:t>
            </w:r>
          </w:p>
        </w:tc>
        <w:tc>
          <w:tcPr>
            <w:tcW w:w="3260" w:type="dxa"/>
          </w:tcPr>
          <w:p w14:paraId="2AC73DE8" w14:textId="77777777" w:rsidR="006170DC" w:rsidRPr="00775392" w:rsidRDefault="006170DC" w:rsidP="006170DC">
            <w:pPr>
              <w:pStyle w:val="ConsPlusNormal"/>
              <w:rPr>
                <w:sz w:val="18"/>
                <w:szCs w:val="18"/>
              </w:rPr>
            </w:pPr>
            <w:r w:rsidRPr="00775392">
              <w:rPr>
                <w:sz w:val="18"/>
                <w:szCs w:val="18"/>
              </w:rPr>
              <w:lastRenderedPageBreak/>
              <w:t xml:space="preserve">Доля приватизированного либо перепрофилированного муниципального имущества, не </w:t>
            </w:r>
            <w:r w:rsidRPr="00775392">
              <w:rPr>
                <w:sz w:val="18"/>
                <w:szCs w:val="18"/>
              </w:rPr>
              <w:lastRenderedPageBreak/>
              <w:t>соответствующего требованиям отнесения к категории имущества, предназначенного для реализации функций и полномочий</w:t>
            </w:r>
          </w:p>
          <w:p w14:paraId="389EAD32" w14:textId="4313FBB0" w:rsidR="006170DC" w:rsidRPr="00775392" w:rsidRDefault="003C03A6" w:rsidP="006170DC">
            <w:pPr>
              <w:pStyle w:val="ConsPlusNormal"/>
              <w:rPr>
                <w:sz w:val="18"/>
                <w:szCs w:val="18"/>
              </w:rPr>
            </w:pPr>
            <w:r>
              <w:rPr>
                <w:sz w:val="18"/>
                <w:szCs w:val="18"/>
              </w:rPr>
              <w:t>ОМСУ</w:t>
            </w:r>
            <w:r w:rsidR="006170DC" w:rsidRPr="00775392">
              <w:rPr>
                <w:sz w:val="18"/>
                <w:szCs w:val="18"/>
              </w:rPr>
              <w:t>, %</w:t>
            </w:r>
          </w:p>
          <w:p w14:paraId="21E8227F" w14:textId="46902EBD" w:rsidR="006170DC" w:rsidRPr="0031599B" w:rsidRDefault="006170DC" w:rsidP="006170DC">
            <w:pPr>
              <w:pStyle w:val="ConsPlusNormal"/>
              <w:rPr>
                <w:sz w:val="18"/>
                <w:szCs w:val="18"/>
              </w:rPr>
            </w:pPr>
            <w:r w:rsidRPr="00775392">
              <w:rPr>
                <w:sz w:val="18"/>
                <w:szCs w:val="18"/>
              </w:rPr>
              <w:t xml:space="preserve">Отчеты об итогах исполнения планов приватизации в соответствии с </w:t>
            </w:r>
            <w:hyperlink r:id="rId14" w:history="1">
              <w:r w:rsidRPr="00775392">
                <w:rPr>
                  <w:sz w:val="18"/>
                  <w:szCs w:val="18"/>
                </w:rPr>
                <w:t>Правилами</w:t>
              </w:r>
            </w:hyperlink>
            <w:r w:rsidRPr="00775392">
              <w:rPr>
                <w:sz w:val="18"/>
                <w:szCs w:val="18"/>
              </w:rP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2612.2005 г. </w:t>
            </w:r>
            <w:r>
              <w:rPr>
                <w:sz w:val="18"/>
                <w:szCs w:val="18"/>
              </w:rPr>
              <w:t>№</w:t>
            </w:r>
            <w:r w:rsidRPr="00775392">
              <w:rPr>
                <w:sz w:val="18"/>
                <w:szCs w:val="18"/>
              </w:rPr>
              <w:t>806</w:t>
            </w:r>
          </w:p>
        </w:tc>
        <w:tc>
          <w:tcPr>
            <w:tcW w:w="1701" w:type="dxa"/>
          </w:tcPr>
          <w:p w14:paraId="618025B8" w14:textId="184AAC5C" w:rsidR="006170DC" w:rsidRPr="00CD12D9" w:rsidRDefault="00774CA8" w:rsidP="00140649">
            <w:pPr>
              <w:jc w:val="center"/>
              <w:rPr>
                <w:sz w:val="18"/>
                <w:szCs w:val="18"/>
              </w:rPr>
            </w:pPr>
            <w:r>
              <w:rPr>
                <w:sz w:val="18"/>
                <w:szCs w:val="18"/>
              </w:rPr>
              <w:lastRenderedPageBreak/>
              <w:t>43,0</w:t>
            </w:r>
          </w:p>
        </w:tc>
      </w:tr>
      <w:tr w:rsidR="006170DC" w:rsidRPr="0091041C" w14:paraId="545F40A6" w14:textId="77777777" w:rsidTr="00140649">
        <w:tc>
          <w:tcPr>
            <w:tcW w:w="993" w:type="dxa"/>
          </w:tcPr>
          <w:p w14:paraId="11B95C8F" w14:textId="316D6C2C" w:rsidR="006170DC" w:rsidRPr="00775392" w:rsidRDefault="006170DC" w:rsidP="00140649">
            <w:pPr>
              <w:jc w:val="center"/>
              <w:rPr>
                <w:sz w:val="18"/>
                <w:szCs w:val="18"/>
              </w:rPr>
            </w:pPr>
            <w:r w:rsidRPr="00137EC0">
              <w:rPr>
                <w:b/>
                <w:sz w:val="18"/>
                <w:szCs w:val="18"/>
              </w:rPr>
              <w:lastRenderedPageBreak/>
              <w:t>1.3.6</w:t>
            </w:r>
            <w:r w:rsidRPr="00B563F7">
              <w:rPr>
                <w:sz w:val="18"/>
                <w:szCs w:val="18"/>
              </w:rPr>
              <w:t xml:space="preserve"> (1.4.11)</w:t>
            </w:r>
          </w:p>
        </w:tc>
        <w:tc>
          <w:tcPr>
            <w:tcW w:w="4394" w:type="dxa"/>
          </w:tcPr>
          <w:p w14:paraId="0F2090E1" w14:textId="36E62378" w:rsidR="006170DC" w:rsidRPr="00CD1079" w:rsidRDefault="006170DC" w:rsidP="00140649">
            <w:pPr>
              <w:autoSpaceDE w:val="0"/>
              <w:autoSpaceDN w:val="0"/>
              <w:adjustRightInd w:val="0"/>
              <w:rPr>
                <w:sz w:val="18"/>
                <w:szCs w:val="18"/>
                <w:highlight w:val="yellow"/>
              </w:rPr>
            </w:pPr>
            <w:r w:rsidRPr="00AA6BC8">
              <w:rPr>
                <w:sz w:val="18"/>
                <w:szCs w:val="18"/>
              </w:rPr>
              <w:t>Проведение хозяйствующими субъектами, доля участия муниципальных образований в которых составляет 50 и более процентов, публичных торгов или иных конкурентных процедур при реализации имущества</w:t>
            </w:r>
          </w:p>
        </w:tc>
        <w:tc>
          <w:tcPr>
            <w:tcW w:w="4962" w:type="dxa"/>
          </w:tcPr>
          <w:p w14:paraId="79A42C99" w14:textId="77777777" w:rsidR="00AA6BC8" w:rsidRPr="00F16B1E" w:rsidRDefault="00AA6BC8" w:rsidP="00AA6BC8">
            <w:pPr>
              <w:jc w:val="both"/>
              <w:rPr>
                <w:i/>
                <w:iCs/>
                <w:color w:val="7030A0"/>
                <w:sz w:val="18"/>
                <w:szCs w:val="18"/>
              </w:rPr>
            </w:pPr>
            <w:r w:rsidRPr="00F16B1E">
              <w:rPr>
                <w:iCs/>
                <w:color w:val="000000" w:themeColor="text1"/>
                <w:sz w:val="18"/>
                <w:szCs w:val="18"/>
              </w:rPr>
              <w:t>Муниципальные автономные учреждения при реализации имущества получают согласие от собственника имущества на осуществление данных действий. Реализация имущества осуществляется в соответствии с ФЗ № 135-ФЗ «О защите конкуренции» с соблюдением всех необходимых</w:t>
            </w:r>
            <w:r w:rsidRPr="00F16B1E">
              <w:rPr>
                <w:i/>
                <w:iCs/>
                <w:color w:val="000000" w:themeColor="text1"/>
                <w:sz w:val="18"/>
                <w:szCs w:val="18"/>
              </w:rPr>
              <w:t xml:space="preserve"> </w:t>
            </w:r>
            <w:r w:rsidRPr="00F16B1E">
              <w:rPr>
                <w:iCs/>
                <w:color w:val="000000" w:themeColor="text1"/>
                <w:sz w:val="18"/>
                <w:szCs w:val="18"/>
              </w:rPr>
              <w:t>процедур в соответствии с действующим законодательством РФ. За 2025 год выдано 15 разращений на предоставление в аренду нежилого муниципального фонда без проведения конкурсных процедур:</w:t>
            </w:r>
          </w:p>
          <w:p w14:paraId="2A4FE61D" w14:textId="77777777" w:rsidR="00AA6BC8" w:rsidRPr="00F16B1E" w:rsidRDefault="00AA6BC8" w:rsidP="00AA6BC8">
            <w:pPr>
              <w:jc w:val="both"/>
              <w:rPr>
                <w:sz w:val="18"/>
                <w:szCs w:val="18"/>
              </w:rPr>
            </w:pPr>
            <w:r w:rsidRPr="00F16B1E">
              <w:rPr>
                <w:i/>
                <w:iCs/>
                <w:color w:val="7030A0"/>
                <w:sz w:val="18"/>
                <w:szCs w:val="18"/>
              </w:rPr>
              <w:t xml:space="preserve">- </w:t>
            </w:r>
            <w:r w:rsidRPr="00F16B1E">
              <w:rPr>
                <w:sz w:val="18"/>
                <w:szCs w:val="18"/>
              </w:rPr>
              <w:t>МАУ ДО «СШ «Авангард» - 1;</w:t>
            </w:r>
          </w:p>
          <w:p w14:paraId="563BBC2D" w14:textId="77777777" w:rsidR="00AA6BC8" w:rsidRPr="00F16B1E" w:rsidRDefault="00AA6BC8" w:rsidP="00AA6BC8">
            <w:pPr>
              <w:jc w:val="both"/>
              <w:rPr>
                <w:sz w:val="18"/>
                <w:szCs w:val="18"/>
              </w:rPr>
            </w:pPr>
            <w:r w:rsidRPr="00F16B1E">
              <w:rPr>
                <w:sz w:val="18"/>
                <w:szCs w:val="18"/>
              </w:rPr>
              <w:t>- МАУК «</w:t>
            </w:r>
            <w:proofErr w:type="spellStart"/>
            <w:r w:rsidRPr="00F16B1E">
              <w:rPr>
                <w:sz w:val="18"/>
                <w:szCs w:val="18"/>
              </w:rPr>
              <w:t>Володарское</w:t>
            </w:r>
            <w:proofErr w:type="spellEnd"/>
            <w:r w:rsidRPr="00F16B1E">
              <w:rPr>
                <w:sz w:val="18"/>
                <w:szCs w:val="18"/>
              </w:rPr>
              <w:t xml:space="preserve"> СКО» - 8;</w:t>
            </w:r>
          </w:p>
          <w:p w14:paraId="4CAEFBCA" w14:textId="77777777" w:rsidR="00AA6BC8" w:rsidRPr="00F16B1E" w:rsidRDefault="00AA6BC8" w:rsidP="00AA6BC8">
            <w:pPr>
              <w:jc w:val="both"/>
              <w:rPr>
                <w:sz w:val="18"/>
                <w:szCs w:val="18"/>
              </w:rPr>
            </w:pPr>
            <w:r w:rsidRPr="00F16B1E">
              <w:rPr>
                <w:sz w:val="18"/>
                <w:szCs w:val="18"/>
              </w:rPr>
              <w:t>- МАУК ТО «Диалог» - 5;</w:t>
            </w:r>
          </w:p>
          <w:p w14:paraId="6FFE4E5E" w14:textId="77777777" w:rsidR="00AA6BC8" w:rsidRPr="00F16B1E" w:rsidRDefault="00AA6BC8" w:rsidP="00AA6BC8">
            <w:pPr>
              <w:jc w:val="both"/>
              <w:rPr>
                <w:sz w:val="18"/>
                <w:szCs w:val="18"/>
              </w:rPr>
            </w:pPr>
            <w:r w:rsidRPr="00F16B1E">
              <w:rPr>
                <w:sz w:val="18"/>
                <w:szCs w:val="18"/>
              </w:rPr>
              <w:t>- МБОУ с/ш №1 – 1.</w:t>
            </w:r>
          </w:p>
          <w:p w14:paraId="0A117220" w14:textId="77777777" w:rsidR="00AA6BC8" w:rsidRPr="00F16B1E" w:rsidRDefault="00AA6BC8" w:rsidP="00AA6BC8">
            <w:pPr>
              <w:jc w:val="both"/>
              <w:rPr>
                <w:color w:val="000000" w:themeColor="text1"/>
                <w:sz w:val="18"/>
                <w:szCs w:val="18"/>
              </w:rPr>
            </w:pPr>
            <w:r w:rsidRPr="00F16B1E">
              <w:rPr>
                <w:sz w:val="18"/>
                <w:szCs w:val="18"/>
              </w:rPr>
              <w:t xml:space="preserve">За период 2025 было выдано 4 разрешения на предоставление в аренду нежилого муниципального фонда на основе публичных торгов </w:t>
            </w:r>
            <w:r w:rsidRPr="00F16B1E">
              <w:rPr>
                <w:color w:val="000000" w:themeColor="text1"/>
                <w:sz w:val="18"/>
                <w:szCs w:val="18"/>
              </w:rPr>
              <w:t>или иных конкурсных процедур:</w:t>
            </w:r>
          </w:p>
          <w:p w14:paraId="5A53E068" w14:textId="77777777" w:rsidR="00AA6BC8" w:rsidRPr="00F16B1E" w:rsidRDefault="00AA6BC8" w:rsidP="00AA6BC8">
            <w:pPr>
              <w:jc w:val="both"/>
              <w:rPr>
                <w:color w:val="000000" w:themeColor="text1"/>
                <w:sz w:val="18"/>
                <w:szCs w:val="18"/>
              </w:rPr>
            </w:pPr>
            <w:r w:rsidRPr="00F16B1E">
              <w:rPr>
                <w:color w:val="000000" w:themeColor="text1"/>
                <w:sz w:val="18"/>
                <w:szCs w:val="18"/>
              </w:rPr>
              <w:t>- МАУК «ВМЦ» - 1;</w:t>
            </w:r>
          </w:p>
          <w:p w14:paraId="5ED4EB1E" w14:textId="77777777" w:rsidR="00AA6BC8" w:rsidRPr="00F16B1E" w:rsidRDefault="00AA6BC8" w:rsidP="00AA6BC8">
            <w:pPr>
              <w:jc w:val="both"/>
              <w:rPr>
                <w:iCs/>
                <w:color w:val="000000" w:themeColor="text1"/>
                <w:sz w:val="18"/>
                <w:szCs w:val="18"/>
              </w:rPr>
            </w:pPr>
            <w:r w:rsidRPr="00F16B1E">
              <w:rPr>
                <w:iCs/>
                <w:color w:val="000000" w:themeColor="text1"/>
                <w:sz w:val="18"/>
                <w:szCs w:val="18"/>
              </w:rPr>
              <w:t xml:space="preserve">- МАУК ТО «Диалог» - 1; </w:t>
            </w:r>
          </w:p>
          <w:p w14:paraId="294CC8F9" w14:textId="77777777" w:rsidR="00AA6BC8" w:rsidRPr="00F16B1E" w:rsidRDefault="00AA6BC8" w:rsidP="00AA6BC8">
            <w:pPr>
              <w:jc w:val="both"/>
              <w:rPr>
                <w:iCs/>
                <w:color w:val="000000" w:themeColor="text1"/>
                <w:sz w:val="18"/>
                <w:szCs w:val="18"/>
              </w:rPr>
            </w:pPr>
            <w:r w:rsidRPr="00F16B1E">
              <w:rPr>
                <w:color w:val="000000" w:themeColor="text1"/>
                <w:sz w:val="18"/>
                <w:szCs w:val="18"/>
              </w:rPr>
              <w:t xml:space="preserve">- </w:t>
            </w:r>
            <w:r w:rsidRPr="00F16B1E">
              <w:rPr>
                <w:iCs/>
                <w:color w:val="000000" w:themeColor="text1"/>
                <w:sz w:val="18"/>
                <w:szCs w:val="18"/>
              </w:rPr>
              <w:t>МАУК «</w:t>
            </w:r>
            <w:proofErr w:type="spellStart"/>
            <w:r w:rsidRPr="00F16B1E">
              <w:rPr>
                <w:iCs/>
                <w:color w:val="000000" w:themeColor="text1"/>
                <w:sz w:val="18"/>
                <w:szCs w:val="18"/>
              </w:rPr>
              <w:t>Володарское</w:t>
            </w:r>
            <w:proofErr w:type="spellEnd"/>
            <w:r w:rsidRPr="00F16B1E">
              <w:rPr>
                <w:iCs/>
                <w:color w:val="000000" w:themeColor="text1"/>
                <w:sz w:val="18"/>
                <w:szCs w:val="18"/>
              </w:rPr>
              <w:t xml:space="preserve"> СКО» - 2.</w:t>
            </w:r>
          </w:p>
          <w:p w14:paraId="6F62B152" w14:textId="40FD7C1F" w:rsidR="006170DC" w:rsidRPr="00E671B3" w:rsidRDefault="00AA6BC8" w:rsidP="00AA6BC8">
            <w:pPr>
              <w:rPr>
                <w:i/>
                <w:iCs/>
                <w:color w:val="7030A0"/>
                <w:sz w:val="17"/>
                <w:szCs w:val="17"/>
              </w:rPr>
            </w:pPr>
            <w:r w:rsidRPr="00F16B1E">
              <w:rPr>
                <w:iCs/>
                <w:color w:val="000000" w:themeColor="text1"/>
                <w:sz w:val="18"/>
                <w:szCs w:val="18"/>
              </w:rPr>
              <w:t>За 2025 год было реализовано 7 объектов движимого имущества (автомобили), общей балансовой стоимостью 18 588 961,79 руб., которые находились на праве оперативного управления за МАУ ДО «СШ «Авангард»,  МАУ «АХУ Володарского муниципального округа.</w:t>
            </w:r>
          </w:p>
        </w:tc>
        <w:tc>
          <w:tcPr>
            <w:tcW w:w="3260" w:type="dxa"/>
          </w:tcPr>
          <w:p w14:paraId="38398FB9" w14:textId="78AC52CA" w:rsidR="006170DC" w:rsidRPr="00775392" w:rsidRDefault="006170DC" w:rsidP="006170DC">
            <w:pPr>
              <w:pStyle w:val="ConsPlusNormal"/>
              <w:rPr>
                <w:sz w:val="18"/>
                <w:szCs w:val="18"/>
              </w:rPr>
            </w:pPr>
            <w:r w:rsidRPr="00B563F7">
              <w:rPr>
                <w:sz w:val="18"/>
                <w:szCs w:val="18"/>
              </w:rPr>
              <w:t>Реализация имущества хозяйствующими субъектами, доля участия муниципальных образований в которых составляет 50 и более процентов, на основе публичных торгов или иных конкурентных процедур</w:t>
            </w:r>
          </w:p>
        </w:tc>
        <w:tc>
          <w:tcPr>
            <w:tcW w:w="1701" w:type="dxa"/>
          </w:tcPr>
          <w:p w14:paraId="134B8CA5" w14:textId="5F196FC1" w:rsidR="006170DC" w:rsidRPr="00CD12D9" w:rsidRDefault="00AA6BC8" w:rsidP="00140649">
            <w:pPr>
              <w:jc w:val="center"/>
              <w:rPr>
                <w:sz w:val="18"/>
                <w:szCs w:val="18"/>
              </w:rPr>
            </w:pPr>
            <w:r w:rsidRPr="00C20A7C">
              <w:rPr>
                <w:sz w:val="22"/>
                <w:szCs w:val="22"/>
              </w:rPr>
              <w:t>За 2025 год было выдано 26 разрешений на предоставление в аренду и реализацию имущества</w:t>
            </w:r>
          </w:p>
        </w:tc>
      </w:tr>
      <w:tr w:rsidR="00137EC0" w:rsidRPr="0091041C" w14:paraId="4D4F3861" w14:textId="77777777" w:rsidTr="00CD1079">
        <w:tc>
          <w:tcPr>
            <w:tcW w:w="993" w:type="dxa"/>
          </w:tcPr>
          <w:p w14:paraId="40269A97" w14:textId="77777777" w:rsidR="00137EC0" w:rsidRPr="00137EC0" w:rsidRDefault="00137EC0" w:rsidP="00140649">
            <w:pPr>
              <w:jc w:val="center"/>
              <w:rPr>
                <w:b/>
                <w:sz w:val="18"/>
                <w:szCs w:val="18"/>
              </w:rPr>
            </w:pPr>
          </w:p>
        </w:tc>
        <w:tc>
          <w:tcPr>
            <w:tcW w:w="14317" w:type="dxa"/>
            <w:gridSpan w:val="4"/>
          </w:tcPr>
          <w:p w14:paraId="6DCF85DC" w14:textId="51A944FF" w:rsidR="00137EC0" w:rsidRPr="00CD1079" w:rsidRDefault="00137EC0" w:rsidP="00137EC0">
            <w:pPr>
              <w:rPr>
                <w:sz w:val="18"/>
                <w:szCs w:val="18"/>
                <w:highlight w:val="yellow"/>
              </w:rPr>
            </w:pPr>
            <w:r w:rsidRPr="00AA6BC8">
              <w:rPr>
                <w:b/>
                <w:i/>
                <w:sz w:val="20"/>
              </w:rPr>
              <w:t>Обеспечение и сохранение целевого использования  муниципальных объектов недвижимого имущества в социальной сфере</w:t>
            </w:r>
          </w:p>
        </w:tc>
      </w:tr>
      <w:tr w:rsidR="006170DC" w:rsidRPr="0091041C" w14:paraId="51D65C61" w14:textId="77777777" w:rsidTr="00140649">
        <w:tc>
          <w:tcPr>
            <w:tcW w:w="993" w:type="dxa"/>
          </w:tcPr>
          <w:p w14:paraId="46D24E18" w14:textId="5413A797" w:rsidR="006170DC" w:rsidRPr="00B563F7" w:rsidRDefault="006170DC" w:rsidP="00140649">
            <w:pPr>
              <w:jc w:val="center"/>
              <w:rPr>
                <w:sz w:val="18"/>
                <w:szCs w:val="18"/>
              </w:rPr>
            </w:pPr>
            <w:r w:rsidRPr="00137EC0">
              <w:rPr>
                <w:b/>
                <w:sz w:val="18"/>
                <w:szCs w:val="18"/>
              </w:rPr>
              <w:t>1.4.1</w:t>
            </w:r>
            <w:r w:rsidRPr="00277763">
              <w:rPr>
                <w:sz w:val="18"/>
                <w:szCs w:val="18"/>
              </w:rPr>
              <w:t xml:space="preserve"> (1.6.1.)</w:t>
            </w:r>
          </w:p>
        </w:tc>
        <w:tc>
          <w:tcPr>
            <w:tcW w:w="4394" w:type="dxa"/>
          </w:tcPr>
          <w:p w14:paraId="0D0AD11A" w14:textId="42061FF1" w:rsidR="006170DC" w:rsidRPr="00CD1079" w:rsidRDefault="006170DC" w:rsidP="00140649">
            <w:pPr>
              <w:autoSpaceDE w:val="0"/>
              <w:autoSpaceDN w:val="0"/>
              <w:adjustRightInd w:val="0"/>
              <w:rPr>
                <w:sz w:val="18"/>
                <w:szCs w:val="18"/>
                <w:highlight w:val="yellow"/>
              </w:rPr>
            </w:pPr>
            <w:r w:rsidRPr="008C6327">
              <w:rPr>
                <w:sz w:val="18"/>
                <w:szCs w:val="18"/>
              </w:rPr>
              <w:t xml:space="preserve">Анализ целевого использования  муниципальных объектов недвижимого имущества, выявление не используемых по назначению объектов социальной сферы, их передача негосударственным (немуниципальным) организациям (с обязательством </w:t>
            </w:r>
            <w:r w:rsidRPr="008C6327">
              <w:rPr>
                <w:sz w:val="18"/>
                <w:szCs w:val="18"/>
              </w:rPr>
              <w:lastRenderedPageBreak/>
              <w:t>сохранения целевого назначения и использования объекта недвижимого имущества в одной или нескольких из следующих сфер: дошкольное образование, детский отдых и оздоровление, спорт, здравоохранение, социальное обслуживание, культура)</w:t>
            </w:r>
          </w:p>
        </w:tc>
        <w:tc>
          <w:tcPr>
            <w:tcW w:w="4962" w:type="dxa"/>
          </w:tcPr>
          <w:p w14:paraId="2045C8A8" w14:textId="77777777" w:rsidR="008C6327" w:rsidRPr="00F16B1E" w:rsidRDefault="008C6327" w:rsidP="008C6327">
            <w:pPr>
              <w:rPr>
                <w:bCs/>
                <w:sz w:val="18"/>
                <w:szCs w:val="18"/>
              </w:rPr>
            </w:pPr>
            <w:r w:rsidRPr="00F16B1E">
              <w:rPr>
                <w:bCs/>
                <w:sz w:val="18"/>
                <w:szCs w:val="18"/>
              </w:rPr>
              <w:lastRenderedPageBreak/>
              <w:t xml:space="preserve">В целях повышения эффективности управления и распоряжения муниципальным имуществом, администрацией Володарского муниципального района постановлением от 21.07.2020г.  №1070  утверждено Положение об инвентаризации объектов муниципального </w:t>
            </w:r>
            <w:r w:rsidRPr="00F16B1E">
              <w:rPr>
                <w:bCs/>
                <w:sz w:val="18"/>
                <w:szCs w:val="18"/>
              </w:rPr>
              <w:lastRenderedPageBreak/>
              <w:t xml:space="preserve">имущества Володарского муниципального района.  </w:t>
            </w:r>
          </w:p>
          <w:p w14:paraId="730498E0" w14:textId="302F8D3B" w:rsidR="006170DC" w:rsidRPr="00E671B3" w:rsidRDefault="008C6327" w:rsidP="008C6327">
            <w:pPr>
              <w:rPr>
                <w:i/>
                <w:iCs/>
                <w:color w:val="7030A0"/>
                <w:sz w:val="17"/>
                <w:szCs w:val="17"/>
              </w:rPr>
            </w:pPr>
            <w:r w:rsidRPr="00F16B1E">
              <w:rPr>
                <w:sz w:val="18"/>
                <w:szCs w:val="18"/>
              </w:rPr>
              <w:t xml:space="preserve">01.09.2025 года проведено мероприятие по </w:t>
            </w:r>
            <w:proofErr w:type="gramStart"/>
            <w:r w:rsidRPr="00F16B1E">
              <w:rPr>
                <w:sz w:val="18"/>
                <w:szCs w:val="18"/>
              </w:rPr>
              <w:t>контролю за</w:t>
            </w:r>
            <w:proofErr w:type="gramEnd"/>
            <w:r w:rsidRPr="00F16B1E">
              <w:rPr>
                <w:sz w:val="18"/>
                <w:szCs w:val="18"/>
              </w:rPr>
              <w:t xml:space="preserve"> сохранностью и использованию по назначению недвижимого, движимого, особо ценного муниципального имущества, закрепленного  на праве оперативного управления за муниципальными учреждениями, а также переданного в установленном порядке иным лицам.</w:t>
            </w:r>
          </w:p>
        </w:tc>
        <w:tc>
          <w:tcPr>
            <w:tcW w:w="3260" w:type="dxa"/>
          </w:tcPr>
          <w:p w14:paraId="1269BFB1" w14:textId="148AB5E9" w:rsidR="006170DC" w:rsidRPr="00B563F7" w:rsidRDefault="006170DC" w:rsidP="006170DC">
            <w:pPr>
              <w:pStyle w:val="ConsPlusNormal"/>
              <w:rPr>
                <w:sz w:val="18"/>
                <w:szCs w:val="18"/>
              </w:rPr>
            </w:pPr>
            <w:r w:rsidRPr="00277763">
              <w:rPr>
                <w:sz w:val="18"/>
                <w:szCs w:val="18"/>
              </w:rPr>
              <w:lastRenderedPageBreak/>
              <w:t>Доля муниципальных объектов недвижимого имущества, используемых по назначению, %</w:t>
            </w:r>
          </w:p>
        </w:tc>
        <w:tc>
          <w:tcPr>
            <w:tcW w:w="1701" w:type="dxa"/>
          </w:tcPr>
          <w:p w14:paraId="7DEB9594" w14:textId="2B49CCC1" w:rsidR="006170DC" w:rsidRPr="00CD12D9" w:rsidRDefault="008C6327" w:rsidP="00140649">
            <w:pPr>
              <w:jc w:val="center"/>
              <w:rPr>
                <w:sz w:val="18"/>
                <w:szCs w:val="18"/>
              </w:rPr>
            </w:pPr>
            <w:r>
              <w:rPr>
                <w:sz w:val="18"/>
                <w:szCs w:val="18"/>
              </w:rPr>
              <w:t>100,0</w:t>
            </w:r>
          </w:p>
        </w:tc>
      </w:tr>
      <w:tr w:rsidR="00137EC0" w:rsidRPr="0091041C" w14:paraId="63C0DD75" w14:textId="77777777" w:rsidTr="00CD1079">
        <w:tc>
          <w:tcPr>
            <w:tcW w:w="993" w:type="dxa"/>
          </w:tcPr>
          <w:p w14:paraId="32C8FA87" w14:textId="77777777" w:rsidR="00137EC0" w:rsidRPr="00137EC0" w:rsidRDefault="00137EC0" w:rsidP="00140649">
            <w:pPr>
              <w:jc w:val="center"/>
              <w:rPr>
                <w:b/>
                <w:sz w:val="18"/>
                <w:szCs w:val="18"/>
              </w:rPr>
            </w:pPr>
          </w:p>
        </w:tc>
        <w:tc>
          <w:tcPr>
            <w:tcW w:w="14317" w:type="dxa"/>
            <w:gridSpan w:val="4"/>
          </w:tcPr>
          <w:p w14:paraId="01BA50F8" w14:textId="0C2C9191" w:rsidR="00137EC0" w:rsidRPr="00CD1079" w:rsidRDefault="00137EC0" w:rsidP="00137EC0">
            <w:pPr>
              <w:rPr>
                <w:sz w:val="18"/>
                <w:szCs w:val="18"/>
                <w:highlight w:val="yellow"/>
              </w:rPr>
            </w:pPr>
            <w:r w:rsidRPr="0022374F">
              <w:rPr>
                <w:b/>
                <w:i/>
                <w:sz w:val="20"/>
              </w:rPr>
              <w:t>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537392" w:rsidRPr="00917237" w14:paraId="12B57363" w14:textId="77777777" w:rsidTr="00140649">
        <w:tc>
          <w:tcPr>
            <w:tcW w:w="993" w:type="dxa"/>
          </w:tcPr>
          <w:p w14:paraId="6B3A044F" w14:textId="2BF4A76D" w:rsidR="00537392" w:rsidRPr="0045443D" w:rsidRDefault="00537392" w:rsidP="00140649">
            <w:pPr>
              <w:jc w:val="center"/>
              <w:rPr>
                <w:sz w:val="18"/>
                <w:szCs w:val="18"/>
              </w:rPr>
            </w:pPr>
            <w:r w:rsidRPr="0045443D">
              <w:rPr>
                <w:b/>
                <w:sz w:val="18"/>
                <w:szCs w:val="18"/>
              </w:rPr>
              <w:t>1.5.1</w:t>
            </w:r>
            <w:r w:rsidR="00740543">
              <w:rPr>
                <w:sz w:val="18"/>
                <w:szCs w:val="18"/>
              </w:rPr>
              <w:t xml:space="preserve"> (1.10</w:t>
            </w:r>
            <w:r w:rsidRPr="0045443D">
              <w:rPr>
                <w:sz w:val="18"/>
                <w:szCs w:val="18"/>
              </w:rPr>
              <w:t>.1)</w:t>
            </w:r>
          </w:p>
        </w:tc>
        <w:tc>
          <w:tcPr>
            <w:tcW w:w="4394" w:type="dxa"/>
          </w:tcPr>
          <w:p w14:paraId="2BC43759" w14:textId="11440DFE" w:rsidR="00537392" w:rsidRPr="00CD1079" w:rsidRDefault="00740543" w:rsidP="00740543">
            <w:pPr>
              <w:autoSpaceDE w:val="0"/>
              <w:autoSpaceDN w:val="0"/>
              <w:adjustRightInd w:val="0"/>
              <w:rPr>
                <w:iCs/>
                <w:sz w:val="18"/>
                <w:szCs w:val="18"/>
                <w:highlight w:val="yellow"/>
              </w:rPr>
            </w:pPr>
            <w:r w:rsidRPr="00532724">
              <w:rPr>
                <w:sz w:val="18"/>
                <w:szCs w:val="18"/>
              </w:rPr>
              <w:t xml:space="preserve">Проведение мероприятий по развитию научно-технического творчества: участие в областных конкурсах технического творчества, соревнованиях по спортивно-техническим видам спорта, в областных конкурсах детского и юношеского </w:t>
            </w:r>
            <w:proofErr w:type="spellStart"/>
            <w:r w:rsidRPr="00532724">
              <w:rPr>
                <w:sz w:val="18"/>
                <w:szCs w:val="18"/>
              </w:rPr>
              <w:t>медиатворчества</w:t>
            </w:r>
            <w:proofErr w:type="spellEnd"/>
            <w:r w:rsidRPr="00532724">
              <w:rPr>
                <w:sz w:val="18"/>
                <w:szCs w:val="18"/>
              </w:rPr>
              <w:t>, информационных технологий, региональном фестивале "</w:t>
            </w:r>
            <w:proofErr w:type="spellStart"/>
            <w:r w:rsidRPr="00532724">
              <w:rPr>
                <w:sz w:val="18"/>
                <w:szCs w:val="18"/>
              </w:rPr>
              <w:t>РобоФест</w:t>
            </w:r>
            <w:proofErr w:type="spellEnd"/>
            <w:r w:rsidRPr="00532724">
              <w:rPr>
                <w:sz w:val="18"/>
                <w:szCs w:val="18"/>
              </w:rPr>
              <w:t>-НН"</w:t>
            </w:r>
          </w:p>
        </w:tc>
        <w:tc>
          <w:tcPr>
            <w:tcW w:w="4962" w:type="dxa"/>
          </w:tcPr>
          <w:p w14:paraId="0D346A4F" w14:textId="77777777" w:rsidR="00532724" w:rsidRPr="00F2201B" w:rsidRDefault="00532724" w:rsidP="00532724">
            <w:pPr>
              <w:rPr>
                <w:sz w:val="16"/>
                <w:szCs w:val="16"/>
              </w:rPr>
            </w:pPr>
            <w:r w:rsidRPr="00F2201B">
              <w:rPr>
                <w:sz w:val="16"/>
                <w:szCs w:val="16"/>
              </w:rPr>
              <w:t>учреждений округа   в 2025 году   приняли участие в следующих мероприятиях:</w:t>
            </w:r>
          </w:p>
          <w:p w14:paraId="2EDEFE17" w14:textId="77777777" w:rsidR="00532724" w:rsidRPr="00F2201B" w:rsidRDefault="00532724" w:rsidP="00532724">
            <w:pPr>
              <w:jc w:val="both"/>
              <w:rPr>
                <w:sz w:val="16"/>
                <w:szCs w:val="16"/>
              </w:rPr>
            </w:pPr>
            <w:proofErr w:type="gramStart"/>
            <w:r w:rsidRPr="00F2201B">
              <w:rPr>
                <w:sz w:val="16"/>
                <w:szCs w:val="16"/>
              </w:rPr>
              <w:t xml:space="preserve">- Муниципальный конкурс </w:t>
            </w:r>
            <w:proofErr w:type="spellStart"/>
            <w:r w:rsidRPr="00F2201B">
              <w:rPr>
                <w:sz w:val="16"/>
                <w:szCs w:val="16"/>
                <w:lang w:val="en-US"/>
              </w:rPr>
              <w:t>lego</w:t>
            </w:r>
            <w:proofErr w:type="spellEnd"/>
            <w:r w:rsidRPr="00F2201B">
              <w:rPr>
                <w:sz w:val="16"/>
                <w:szCs w:val="16"/>
              </w:rPr>
              <w:t>-конструирования «</w:t>
            </w:r>
            <w:proofErr w:type="spellStart"/>
            <w:r w:rsidRPr="00F2201B">
              <w:rPr>
                <w:sz w:val="16"/>
                <w:szCs w:val="16"/>
              </w:rPr>
              <w:t>Лего</w:t>
            </w:r>
            <w:proofErr w:type="spellEnd"/>
            <w:r w:rsidRPr="00F2201B">
              <w:rPr>
                <w:sz w:val="16"/>
                <w:szCs w:val="16"/>
              </w:rPr>
              <w:t xml:space="preserve"> - творчество» (среди обучающихся объединения «</w:t>
            </w:r>
            <w:proofErr w:type="spellStart"/>
            <w:r w:rsidRPr="00F2201B">
              <w:rPr>
                <w:sz w:val="16"/>
                <w:szCs w:val="16"/>
              </w:rPr>
              <w:t>Информаика</w:t>
            </w:r>
            <w:proofErr w:type="spellEnd"/>
            <w:r w:rsidRPr="00F2201B">
              <w:rPr>
                <w:sz w:val="16"/>
                <w:szCs w:val="16"/>
              </w:rPr>
              <w:t>.</w:t>
            </w:r>
            <w:proofErr w:type="gramEnd"/>
            <w:r w:rsidRPr="00F2201B">
              <w:rPr>
                <w:sz w:val="16"/>
                <w:szCs w:val="16"/>
              </w:rPr>
              <w:t xml:space="preserve"> </w:t>
            </w:r>
            <w:proofErr w:type="gramStart"/>
            <w:r w:rsidRPr="00F2201B">
              <w:rPr>
                <w:sz w:val="16"/>
                <w:szCs w:val="16"/>
              </w:rPr>
              <w:t>Программирование»)  - 56 участников (4 победителя, 8 призеров),</w:t>
            </w:r>
            <w:proofErr w:type="gramEnd"/>
          </w:p>
          <w:p w14:paraId="3BC68455" w14:textId="77777777" w:rsidR="00532724" w:rsidRPr="00F2201B" w:rsidRDefault="00532724" w:rsidP="00532724">
            <w:pPr>
              <w:rPr>
                <w:sz w:val="16"/>
                <w:szCs w:val="16"/>
              </w:rPr>
            </w:pPr>
            <w:r w:rsidRPr="00F2201B">
              <w:rPr>
                <w:sz w:val="16"/>
                <w:szCs w:val="16"/>
              </w:rPr>
              <w:t xml:space="preserve">- Всероссийский чемпионат детского </w:t>
            </w:r>
            <w:proofErr w:type="spellStart"/>
            <w:r w:rsidRPr="00F2201B">
              <w:rPr>
                <w:sz w:val="16"/>
                <w:szCs w:val="16"/>
              </w:rPr>
              <w:t>робототехнческого</w:t>
            </w:r>
            <w:proofErr w:type="spellEnd"/>
            <w:r w:rsidRPr="00F2201B">
              <w:rPr>
                <w:sz w:val="16"/>
                <w:szCs w:val="16"/>
              </w:rPr>
              <w:t xml:space="preserve"> творчества, номинация «Великий подвиг» - участников 2 чел., 2 победителя, проект "</w:t>
            </w:r>
            <w:proofErr w:type="spellStart"/>
            <w:r w:rsidRPr="00F2201B">
              <w:rPr>
                <w:sz w:val="16"/>
                <w:szCs w:val="16"/>
              </w:rPr>
              <w:t>Юганец</w:t>
            </w:r>
            <w:proofErr w:type="spellEnd"/>
            <w:r w:rsidRPr="00F2201B">
              <w:rPr>
                <w:sz w:val="16"/>
                <w:szCs w:val="16"/>
              </w:rPr>
              <w:t>. Трудовой подвиг в тылу";</w:t>
            </w:r>
          </w:p>
          <w:p w14:paraId="49CF91C3" w14:textId="77777777" w:rsidR="00532724" w:rsidRPr="00F2201B" w:rsidRDefault="00532724" w:rsidP="00532724">
            <w:pPr>
              <w:rPr>
                <w:sz w:val="16"/>
                <w:szCs w:val="16"/>
              </w:rPr>
            </w:pPr>
            <w:r w:rsidRPr="00F2201B">
              <w:rPr>
                <w:sz w:val="16"/>
                <w:szCs w:val="16"/>
              </w:rPr>
              <w:t xml:space="preserve">-интеллектуальная олимпиада </w:t>
            </w:r>
            <w:proofErr w:type="spellStart"/>
            <w:r w:rsidRPr="00F2201B">
              <w:rPr>
                <w:sz w:val="16"/>
                <w:szCs w:val="16"/>
              </w:rPr>
              <w:t>Приволжкого</w:t>
            </w:r>
            <w:proofErr w:type="spellEnd"/>
            <w:r w:rsidRPr="00F2201B">
              <w:rPr>
                <w:sz w:val="16"/>
                <w:szCs w:val="16"/>
              </w:rPr>
              <w:t xml:space="preserve"> федерального округа среди школьников (по программе «Робототехника») - 3 чел. и БПЛА - 3 чел;</w:t>
            </w:r>
          </w:p>
          <w:p w14:paraId="3B17BA5C" w14:textId="77777777" w:rsidR="00532724" w:rsidRPr="00F2201B" w:rsidRDefault="00532724" w:rsidP="00532724">
            <w:pPr>
              <w:rPr>
                <w:sz w:val="16"/>
                <w:szCs w:val="16"/>
              </w:rPr>
            </w:pPr>
            <w:r w:rsidRPr="00F2201B">
              <w:rPr>
                <w:sz w:val="16"/>
                <w:szCs w:val="16"/>
              </w:rPr>
              <w:t xml:space="preserve">- участие в </w:t>
            </w:r>
            <w:proofErr w:type="spellStart"/>
            <w:r w:rsidRPr="00F2201B">
              <w:rPr>
                <w:sz w:val="16"/>
                <w:szCs w:val="16"/>
              </w:rPr>
              <w:t>конкукурсе</w:t>
            </w:r>
            <w:proofErr w:type="spellEnd"/>
            <w:r w:rsidRPr="00F2201B">
              <w:rPr>
                <w:sz w:val="16"/>
                <w:szCs w:val="16"/>
              </w:rPr>
              <w:t xml:space="preserve"> </w:t>
            </w:r>
            <w:proofErr w:type="spellStart"/>
            <w:r w:rsidRPr="00F2201B">
              <w:rPr>
                <w:sz w:val="16"/>
                <w:szCs w:val="16"/>
              </w:rPr>
              <w:t>медиатворчества</w:t>
            </w:r>
            <w:proofErr w:type="spellEnd"/>
            <w:r w:rsidRPr="00F2201B">
              <w:rPr>
                <w:sz w:val="16"/>
                <w:szCs w:val="16"/>
              </w:rPr>
              <w:t xml:space="preserve">  в рамках </w:t>
            </w:r>
            <w:r w:rsidRPr="00F2201B">
              <w:rPr>
                <w:color w:val="333333"/>
                <w:sz w:val="16"/>
                <w:szCs w:val="16"/>
                <w:shd w:val="clear" w:color="auto" w:fill="FFFFFF"/>
              </w:rPr>
              <w:t>общероссийского общественно-государственного движения «</w:t>
            </w:r>
            <w:r w:rsidRPr="00F2201B">
              <w:rPr>
                <w:sz w:val="16"/>
                <w:szCs w:val="16"/>
              </w:rPr>
              <w:t>Движение первых» - 8 чел.;</w:t>
            </w:r>
          </w:p>
          <w:p w14:paraId="18553111" w14:textId="77777777" w:rsidR="00532724" w:rsidRPr="00F2201B" w:rsidRDefault="00532724" w:rsidP="00532724">
            <w:pPr>
              <w:rPr>
                <w:sz w:val="16"/>
                <w:szCs w:val="16"/>
              </w:rPr>
            </w:pPr>
            <w:r w:rsidRPr="00F2201B">
              <w:rPr>
                <w:sz w:val="16"/>
                <w:szCs w:val="16"/>
              </w:rPr>
              <w:t>- муниципальный этап Всероссийского конкурса начального технического моделирования и конструирования «Юные техники и изобретатели» – 21 участник (3 победителя, 3 призера);</w:t>
            </w:r>
          </w:p>
          <w:p w14:paraId="17482442" w14:textId="77777777" w:rsidR="00532724" w:rsidRPr="00F2201B" w:rsidRDefault="00532724" w:rsidP="00532724">
            <w:pPr>
              <w:rPr>
                <w:sz w:val="16"/>
                <w:szCs w:val="16"/>
              </w:rPr>
            </w:pPr>
            <w:r w:rsidRPr="00F2201B">
              <w:rPr>
                <w:sz w:val="16"/>
                <w:szCs w:val="16"/>
              </w:rPr>
              <w:t xml:space="preserve">- региональный этап Всероссийского научно – технической олимпиады по </w:t>
            </w:r>
            <w:proofErr w:type="spellStart"/>
            <w:r w:rsidRPr="00F2201B">
              <w:rPr>
                <w:sz w:val="16"/>
                <w:szCs w:val="16"/>
              </w:rPr>
              <w:t>автомоделированию</w:t>
            </w:r>
            <w:proofErr w:type="spellEnd"/>
            <w:r w:rsidRPr="00F2201B">
              <w:rPr>
                <w:sz w:val="16"/>
                <w:szCs w:val="16"/>
              </w:rPr>
              <w:t xml:space="preserve"> среди учащихся – 4 участника, 1 призер;</w:t>
            </w:r>
          </w:p>
          <w:p w14:paraId="45A3AB9A" w14:textId="77777777" w:rsidR="00532724" w:rsidRPr="00F2201B" w:rsidRDefault="00532724" w:rsidP="00532724">
            <w:pPr>
              <w:rPr>
                <w:sz w:val="16"/>
                <w:szCs w:val="16"/>
              </w:rPr>
            </w:pPr>
            <w:r w:rsidRPr="00F2201B">
              <w:rPr>
                <w:sz w:val="16"/>
                <w:szCs w:val="16"/>
              </w:rPr>
              <w:t>- муниципальная научно-практическая конференция «Путь в науку» — 83 чел.; </w:t>
            </w:r>
          </w:p>
          <w:p w14:paraId="32FB128E" w14:textId="77777777" w:rsidR="00532724" w:rsidRPr="00F2201B" w:rsidRDefault="00532724" w:rsidP="00532724">
            <w:pPr>
              <w:rPr>
                <w:sz w:val="16"/>
                <w:szCs w:val="16"/>
              </w:rPr>
            </w:pPr>
            <w:r w:rsidRPr="00F2201B">
              <w:rPr>
                <w:sz w:val="16"/>
                <w:szCs w:val="16"/>
              </w:rPr>
              <w:t>- муниципальная научно-практическая конференция «</w:t>
            </w:r>
            <w:proofErr w:type="gramStart"/>
            <w:r w:rsidRPr="00F2201B">
              <w:rPr>
                <w:sz w:val="16"/>
                <w:szCs w:val="16"/>
              </w:rPr>
              <w:t>Я-исследователь</w:t>
            </w:r>
            <w:proofErr w:type="gramEnd"/>
            <w:r w:rsidRPr="00F2201B">
              <w:rPr>
                <w:sz w:val="16"/>
                <w:szCs w:val="16"/>
              </w:rPr>
              <w:t>» — 42 чел.;</w:t>
            </w:r>
          </w:p>
          <w:p w14:paraId="6503A2BB" w14:textId="77777777" w:rsidR="00532724" w:rsidRPr="00F2201B" w:rsidRDefault="00532724" w:rsidP="00532724">
            <w:pPr>
              <w:jc w:val="both"/>
              <w:rPr>
                <w:sz w:val="16"/>
                <w:szCs w:val="16"/>
              </w:rPr>
            </w:pPr>
            <w:r w:rsidRPr="00F2201B">
              <w:rPr>
                <w:sz w:val="16"/>
                <w:szCs w:val="16"/>
              </w:rPr>
              <w:t>- Всероссийский конкурс научно -  технологических проектов «Технологии Первых»- 2 чел.;</w:t>
            </w:r>
          </w:p>
          <w:p w14:paraId="5786D545" w14:textId="77777777" w:rsidR="00532724" w:rsidRPr="00F2201B" w:rsidRDefault="00532724" w:rsidP="00532724">
            <w:pPr>
              <w:jc w:val="both"/>
              <w:rPr>
                <w:sz w:val="16"/>
                <w:szCs w:val="16"/>
              </w:rPr>
            </w:pPr>
            <w:r w:rsidRPr="00F2201B">
              <w:rPr>
                <w:sz w:val="16"/>
                <w:szCs w:val="16"/>
              </w:rPr>
              <w:t xml:space="preserve">- Всероссийский открытый дистанционный конкурс по авиа – </w:t>
            </w:r>
            <w:proofErr w:type="spellStart"/>
            <w:r w:rsidRPr="00F2201B">
              <w:rPr>
                <w:sz w:val="16"/>
                <w:szCs w:val="16"/>
              </w:rPr>
              <w:t>киберспорту</w:t>
            </w:r>
            <w:proofErr w:type="spellEnd"/>
            <w:r w:rsidRPr="00F2201B">
              <w:rPr>
                <w:sz w:val="16"/>
                <w:szCs w:val="16"/>
              </w:rPr>
              <w:t xml:space="preserve"> «Легендарный Ил 2»- 2 чел.;</w:t>
            </w:r>
          </w:p>
          <w:p w14:paraId="6AB0A323" w14:textId="77777777" w:rsidR="00532724" w:rsidRPr="00F2201B" w:rsidRDefault="00532724" w:rsidP="00532724">
            <w:pPr>
              <w:jc w:val="both"/>
              <w:rPr>
                <w:sz w:val="16"/>
                <w:szCs w:val="16"/>
              </w:rPr>
            </w:pPr>
            <w:r w:rsidRPr="00F2201B">
              <w:rPr>
                <w:sz w:val="16"/>
                <w:szCs w:val="16"/>
              </w:rPr>
              <w:t>- Всероссийский конкурс киностудий- 13 чел.;</w:t>
            </w:r>
          </w:p>
          <w:p w14:paraId="156F6536" w14:textId="77777777" w:rsidR="00532724" w:rsidRPr="00F2201B" w:rsidRDefault="00532724" w:rsidP="00532724">
            <w:pPr>
              <w:jc w:val="both"/>
              <w:rPr>
                <w:sz w:val="16"/>
                <w:szCs w:val="16"/>
              </w:rPr>
            </w:pPr>
            <w:r w:rsidRPr="00F2201B">
              <w:rPr>
                <w:sz w:val="16"/>
                <w:szCs w:val="16"/>
              </w:rPr>
              <w:t>- Всероссийский чемпионат «Пилоты будущего»- 2 чел.;</w:t>
            </w:r>
          </w:p>
          <w:p w14:paraId="6D8A86E1" w14:textId="77777777" w:rsidR="00532724" w:rsidRPr="00F2201B" w:rsidRDefault="00532724" w:rsidP="00532724">
            <w:pPr>
              <w:jc w:val="both"/>
              <w:rPr>
                <w:sz w:val="16"/>
                <w:szCs w:val="16"/>
              </w:rPr>
            </w:pPr>
            <w:r w:rsidRPr="00F2201B">
              <w:rPr>
                <w:sz w:val="16"/>
                <w:szCs w:val="16"/>
              </w:rPr>
              <w:t>- Региональный конкурс проектно – исследовательских работ учащихся ОО «Импульс в науку»- 4 чел., 1 призер;</w:t>
            </w:r>
          </w:p>
          <w:p w14:paraId="766563C4" w14:textId="77777777" w:rsidR="00532724" w:rsidRPr="00F2201B" w:rsidRDefault="00532724" w:rsidP="00532724">
            <w:pPr>
              <w:jc w:val="both"/>
              <w:rPr>
                <w:sz w:val="16"/>
                <w:szCs w:val="16"/>
              </w:rPr>
            </w:pPr>
            <w:r w:rsidRPr="00F2201B">
              <w:rPr>
                <w:sz w:val="16"/>
                <w:szCs w:val="16"/>
              </w:rPr>
              <w:t xml:space="preserve">- Межрегиональная викторина на знание среды программирования </w:t>
            </w:r>
            <w:r w:rsidRPr="00F2201B">
              <w:rPr>
                <w:sz w:val="16"/>
                <w:szCs w:val="16"/>
                <w:lang w:val="en-US"/>
              </w:rPr>
              <w:t>SCRATCH</w:t>
            </w:r>
            <w:r w:rsidRPr="00F2201B">
              <w:rPr>
                <w:sz w:val="16"/>
                <w:szCs w:val="16"/>
              </w:rPr>
              <w:t xml:space="preserve"> «Котенок в коде»- 11 чел., 2 призера;</w:t>
            </w:r>
          </w:p>
          <w:p w14:paraId="2AB14420" w14:textId="77777777" w:rsidR="00532724" w:rsidRPr="00F2201B" w:rsidRDefault="00532724" w:rsidP="00532724">
            <w:pPr>
              <w:jc w:val="both"/>
              <w:rPr>
                <w:sz w:val="16"/>
                <w:szCs w:val="16"/>
              </w:rPr>
            </w:pPr>
            <w:r w:rsidRPr="00F2201B">
              <w:rPr>
                <w:sz w:val="16"/>
                <w:szCs w:val="16"/>
              </w:rPr>
              <w:t xml:space="preserve">- Региональный этап Всероссийского конкурса «Моя профессия </w:t>
            </w:r>
            <w:proofErr w:type="gramStart"/>
            <w:r w:rsidRPr="00F2201B">
              <w:rPr>
                <w:sz w:val="16"/>
                <w:szCs w:val="16"/>
              </w:rPr>
              <w:t>ИТ</w:t>
            </w:r>
            <w:proofErr w:type="gramEnd"/>
            <w:r w:rsidRPr="00F2201B">
              <w:rPr>
                <w:sz w:val="16"/>
                <w:szCs w:val="16"/>
              </w:rPr>
              <w:t>» - 3 чел.;</w:t>
            </w:r>
          </w:p>
          <w:p w14:paraId="6D8F4515" w14:textId="77777777" w:rsidR="00532724" w:rsidRPr="00F2201B" w:rsidRDefault="00532724" w:rsidP="00532724">
            <w:pPr>
              <w:jc w:val="both"/>
              <w:rPr>
                <w:sz w:val="16"/>
                <w:szCs w:val="16"/>
              </w:rPr>
            </w:pPr>
            <w:r w:rsidRPr="00F2201B">
              <w:rPr>
                <w:sz w:val="16"/>
                <w:szCs w:val="16"/>
              </w:rPr>
              <w:t>- Всероссийский конкурс поделок из конструктора «Удивительный конструктор»- 21 чел., 2 победит</w:t>
            </w:r>
            <w:proofErr w:type="gramStart"/>
            <w:r w:rsidRPr="00F2201B">
              <w:rPr>
                <w:sz w:val="16"/>
                <w:szCs w:val="16"/>
              </w:rPr>
              <w:t>.;</w:t>
            </w:r>
            <w:proofErr w:type="gramEnd"/>
          </w:p>
          <w:p w14:paraId="2C5A1F15" w14:textId="77777777" w:rsidR="00532724" w:rsidRPr="00F2201B" w:rsidRDefault="00532724" w:rsidP="00532724">
            <w:pPr>
              <w:jc w:val="both"/>
              <w:rPr>
                <w:color w:val="000000"/>
                <w:sz w:val="16"/>
                <w:szCs w:val="16"/>
                <w:shd w:val="clear" w:color="auto" w:fill="FFFFFF"/>
              </w:rPr>
            </w:pPr>
            <w:r w:rsidRPr="00F2201B">
              <w:rPr>
                <w:color w:val="000000"/>
                <w:sz w:val="16"/>
                <w:szCs w:val="16"/>
                <w:shd w:val="clear" w:color="auto" w:fill="FFFFFF"/>
              </w:rPr>
              <w:lastRenderedPageBreak/>
              <w:t>- Конференция</w:t>
            </w:r>
          </w:p>
          <w:p w14:paraId="18672433" w14:textId="77777777" w:rsidR="00532724" w:rsidRPr="00F2201B" w:rsidRDefault="00532724" w:rsidP="00532724">
            <w:pPr>
              <w:jc w:val="both"/>
              <w:rPr>
                <w:color w:val="000000"/>
                <w:sz w:val="16"/>
                <w:szCs w:val="16"/>
                <w:shd w:val="clear" w:color="auto" w:fill="FFFFFF"/>
              </w:rPr>
            </w:pPr>
            <w:r w:rsidRPr="00F2201B">
              <w:rPr>
                <w:color w:val="000000"/>
                <w:sz w:val="16"/>
                <w:szCs w:val="16"/>
                <w:shd w:val="clear" w:color="auto" w:fill="FFFFFF"/>
              </w:rPr>
              <w:t xml:space="preserve"> «Агротехнологические классы: опыт организации, эффективные практики и новые идеи» (</w:t>
            </w:r>
            <w:proofErr w:type="gramStart"/>
            <w:r w:rsidRPr="00F2201B">
              <w:rPr>
                <w:color w:val="000000"/>
                <w:sz w:val="16"/>
                <w:szCs w:val="16"/>
                <w:shd w:val="clear" w:color="auto" w:fill="FFFFFF"/>
              </w:rPr>
              <w:t>региональная</w:t>
            </w:r>
            <w:proofErr w:type="gramEnd"/>
            <w:r w:rsidRPr="00F2201B">
              <w:rPr>
                <w:color w:val="000000"/>
                <w:sz w:val="16"/>
                <w:szCs w:val="16"/>
                <w:shd w:val="clear" w:color="auto" w:fill="FFFFFF"/>
              </w:rPr>
              <w:t>) - 4 чел.;</w:t>
            </w:r>
          </w:p>
          <w:p w14:paraId="47E47B83" w14:textId="77777777" w:rsidR="00532724" w:rsidRPr="00F2201B" w:rsidRDefault="00532724" w:rsidP="00532724">
            <w:pPr>
              <w:jc w:val="both"/>
              <w:rPr>
                <w:color w:val="000000"/>
                <w:sz w:val="16"/>
                <w:szCs w:val="16"/>
                <w:shd w:val="clear" w:color="auto" w:fill="FFFFFF"/>
              </w:rPr>
            </w:pPr>
            <w:r w:rsidRPr="00F2201B">
              <w:rPr>
                <w:color w:val="000000"/>
                <w:sz w:val="16"/>
                <w:szCs w:val="16"/>
                <w:shd w:val="clear" w:color="auto" w:fill="FFFFFF"/>
              </w:rPr>
              <w:t>- Всероссийская акция «Путь в космос»- 23 чел.;</w:t>
            </w:r>
          </w:p>
          <w:p w14:paraId="23633944" w14:textId="77777777" w:rsidR="00532724" w:rsidRPr="00F2201B" w:rsidRDefault="00532724" w:rsidP="00532724">
            <w:pPr>
              <w:jc w:val="both"/>
              <w:rPr>
                <w:color w:val="000000"/>
                <w:sz w:val="16"/>
                <w:szCs w:val="16"/>
                <w:shd w:val="clear" w:color="auto" w:fill="FFFFFF"/>
              </w:rPr>
            </w:pPr>
            <w:r w:rsidRPr="00F2201B">
              <w:rPr>
                <w:color w:val="000000"/>
                <w:sz w:val="16"/>
                <w:szCs w:val="16"/>
                <w:shd w:val="clear" w:color="auto" w:fill="FFFFFF"/>
              </w:rPr>
              <w:t>- Всероссийский конкурс «Космическая экспедиция» - 5 чел.</w:t>
            </w:r>
          </w:p>
          <w:p w14:paraId="3098B607" w14:textId="77777777" w:rsidR="00532724" w:rsidRPr="00F2201B" w:rsidRDefault="00532724" w:rsidP="00532724">
            <w:pPr>
              <w:jc w:val="both"/>
              <w:rPr>
                <w:color w:val="000000"/>
                <w:sz w:val="16"/>
                <w:szCs w:val="16"/>
                <w:shd w:val="clear" w:color="auto" w:fill="FFFFFF"/>
              </w:rPr>
            </w:pPr>
            <w:r w:rsidRPr="00F2201B">
              <w:rPr>
                <w:color w:val="000000"/>
                <w:sz w:val="16"/>
                <w:szCs w:val="16"/>
                <w:shd w:val="clear" w:color="auto" w:fill="FFFFFF"/>
              </w:rPr>
              <w:t>- Всероссийский проект «Первые в науке» - 14 чел.;</w:t>
            </w:r>
          </w:p>
          <w:p w14:paraId="6D8BF997" w14:textId="77777777" w:rsidR="00532724" w:rsidRPr="00F2201B" w:rsidRDefault="00532724" w:rsidP="00532724">
            <w:pPr>
              <w:jc w:val="both"/>
              <w:rPr>
                <w:sz w:val="16"/>
                <w:szCs w:val="16"/>
              </w:rPr>
            </w:pPr>
            <w:r w:rsidRPr="00F2201B">
              <w:rPr>
                <w:sz w:val="16"/>
                <w:szCs w:val="16"/>
              </w:rPr>
              <w:t xml:space="preserve">- «Техно- </w:t>
            </w:r>
            <w:r w:rsidRPr="00F2201B">
              <w:rPr>
                <w:sz w:val="16"/>
                <w:szCs w:val="16"/>
                <w:lang w:val="en-US"/>
              </w:rPr>
              <w:t>Party</w:t>
            </w:r>
            <w:r w:rsidRPr="00F2201B">
              <w:rPr>
                <w:sz w:val="16"/>
                <w:szCs w:val="16"/>
              </w:rPr>
              <w:t>» Ломоносов Центр» (региональный) - 10 чел.;</w:t>
            </w:r>
          </w:p>
          <w:p w14:paraId="2DF307E6" w14:textId="77777777" w:rsidR="00532724" w:rsidRPr="00F2201B" w:rsidRDefault="00532724" w:rsidP="00532724">
            <w:pPr>
              <w:jc w:val="both"/>
              <w:rPr>
                <w:sz w:val="16"/>
                <w:szCs w:val="16"/>
              </w:rPr>
            </w:pPr>
            <w:r w:rsidRPr="00F2201B">
              <w:rPr>
                <w:sz w:val="16"/>
                <w:szCs w:val="16"/>
              </w:rPr>
              <w:t>- «Кадры будущего региона. Нижегородская область. Сезон 2024 - 2025» (региональный), направление проекта научно - технологическая - 3 чел.;</w:t>
            </w:r>
          </w:p>
          <w:p w14:paraId="5F82C7B6" w14:textId="77777777" w:rsidR="00532724" w:rsidRPr="00F2201B" w:rsidRDefault="00532724" w:rsidP="00532724">
            <w:pPr>
              <w:jc w:val="both"/>
              <w:rPr>
                <w:sz w:val="16"/>
                <w:szCs w:val="16"/>
              </w:rPr>
            </w:pPr>
            <w:r w:rsidRPr="00F2201B">
              <w:rPr>
                <w:sz w:val="16"/>
                <w:szCs w:val="16"/>
              </w:rPr>
              <w:t>- «Атомный диктант» - 16 чел.;</w:t>
            </w:r>
          </w:p>
          <w:p w14:paraId="3734840F" w14:textId="77777777" w:rsidR="00532724" w:rsidRPr="00F2201B" w:rsidRDefault="00532724" w:rsidP="00532724">
            <w:pPr>
              <w:jc w:val="both"/>
              <w:rPr>
                <w:sz w:val="16"/>
                <w:szCs w:val="16"/>
                <w:lang w:bidi="hi-IN"/>
              </w:rPr>
            </w:pPr>
            <w:r w:rsidRPr="00F2201B">
              <w:rPr>
                <w:sz w:val="16"/>
                <w:szCs w:val="16"/>
                <w:lang w:bidi="hi-IN"/>
              </w:rPr>
              <w:t>XXVI Всероссийская конференция – конкурс исследовательских работ «Юные исследовател</w:t>
            </w:r>
            <w:proofErr w:type="gramStart"/>
            <w:r w:rsidRPr="00F2201B">
              <w:rPr>
                <w:sz w:val="16"/>
                <w:szCs w:val="16"/>
                <w:lang w:bidi="hi-IN"/>
              </w:rPr>
              <w:t>и-</w:t>
            </w:r>
            <w:proofErr w:type="gramEnd"/>
            <w:r w:rsidRPr="00F2201B">
              <w:rPr>
                <w:sz w:val="16"/>
                <w:szCs w:val="16"/>
                <w:lang w:bidi="hi-IN"/>
              </w:rPr>
              <w:t xml:space="preserve"> науке и технике» Томский Политехнический Университет- 3 чел.;</w:t>
            </w:r>
          </w:p>
          <w:p w14:paraId="74BAFF59" w14:textId="77777777" w:rsidR="00532724" w:rsidRPr="00F2201B" w:rsidRDefault="00532724" w:rsidP="00532724">
            <w:pPr>
              <w:jc w:val="both"/>
              <w:rPr>
                <w:sz w:val="16"/>
                <w:szCs w:val="16"/>
              </w:rPr>
            </w:pPr>
            <w:r w:rsidRPr="00F2201B">
              <w:rPr>
                <w:sz w:val="16"/>
                <w:szCs w:val="16"/>
              </w:rPr>
              <w:t>-региональная научно-практическая конференция учащихся «Творчество юных»- 5 чел.;</w:t>
            </w:r>
          </w:p>
          <w:p w14:paraId="44E2F99C" w14:textId="77777777" w:rsidR="00532724" w:rsidRPr="00F2201B" w:rsidRDefault="00532724" w:rsidP="00532724">
            <w:pPr>
              <w:jc w:val="both"/>
              <w:rPr>
                <w:sz w:val="16"/>
                <w:szCs w:val="16"/>
              </w:rPr>
            </w:pPr>
            <w:r w:rsidRPr="00F2201B">
              <w:rPr>
                <w:sz w:val="16"/>
                <w:szCs w:val="16"/>
                <w:lang w:bidi="hi-IN"/>
              </w:rPr>
              <w:t>- Министерство образования и науки Нижегородской области  ГБОУ «Лице</w:t>
            </w:r>
            <w:proofErr w:type="gramStart"/>
            <w:r w:rsidRPr="00F2201B">
              <w:rPr>
                <w:sz w:val="16"/>
                <w:szCs w:val="16"/>
                <w:lang w:bidi="hi-IN"/>
              </w:rPr>
              <w:t>й-</w:t>
            </w:r>
            <w:proofErr w:type="gramEnd"/>
            <w:r w:rsidRPr="00F2201B">
              <w:rPr>
                <w:sz w:val="16"/>
                <w:szCs w:val="16"/>
                <w:lang w:bidi="hi-IN"/>
              </w:rPr>
              <w:t xml:space="preserve"> интернат  «Центр </w:t>
            </w:r>
            <w:proofErr w:type="spellStart"/>
            <w:r w:rsidRPr="00F2201B">
              <w:rPr>
                <w:sz w:val="16"/>
                <w:szCs w:val="16"/>
                <w:lang w:bidi="hi-IN"/>
              </w:rPr>
              <w:t>одареных</w:t>
            </w:r>
            <w:proofErr w:type="spellEnd"/>
            <w:r w:rsidRPr="00F2201B">
              <w:rPr>
                <w:sz w:val="16"/>
                <w:szCs w:val="16"/>
                <w:lang w:bidi="hi-IN"/>
              </w:rPr>
              <w:t xml:space="preserve"> детей», открытый конкурс творческих, исследовательских и проектных работ- 3 чел., 2 победителя;</w:t>
            </w:r>
            <w:r w:rsidRPr="00F2201B">
              <w:rPr>
                <w:sz w:val="16"/>
                <w:szCs w:val="16"/>
              </w:rPr>
              <w:t xml:space="preserve"> </w:t>
            </w:r>
          </w:p>
          <w:p w14:paraId="528EAE50" w14:textId="77777777" w:rsidR="00532724" w:rsidRPr="00F2201B" w:rsidRDefault="00532724" w:rsidP="00532724">
            <w:pPr>
              <w:rPr>
                <w:sz w:val="16"/>
                <w:szCs w:val="16"/>
              </w:rPr>
            </w:pPr>
            <w:r w:rsidRPr="00F2201B">
              <w:rPr>
                <w:sz w:val="16"/>
                <w:szCs w:val="16"/>
              </w:rPr>
              <w:t xml:space="preserve">Региональный этап </w:t>
            </w:r>
            <w:proofErr w:type="spellStart"/>
            <w:r w:rsidRPr="00F2201B">
              <w:rPr>
                <w:sz w:val="16"/>
                <w:szCs w:val="16"/>
              </w:rPr>
              <w:t>Балтийского</w:t>
            </w:r>
            <w:proofErr w:type="spellEnd"/>
            <w:r w:rsidRPr="00F2201B">
              <w:rPr>
                <w:sz w:val="16"/>
                <w:szCs w:val="16"/>
              </w:rPr>
              <w:t xml:space="preserve"> научно-инженерного конкурса в г. Саров - 3 чел.;</w:t>
            </w:r>
          </w:p>
          <w:p w14:paraId="46C20855" w14:textId="77777777" w:rsidR="00532724" w:rsidRPr="00F2201B" w:rsidRDefault="00532724" w:rsidP="00532724">
            <w:pPr>
              <w:jc w:val="both"/>
              <w:rPr>
                <w:sz w:val="16"/>
                <w:szCs w:val="16"/>
                <w:lang w:eastAsia="ru-RU"/>
              </w:rPr>
            </w:pPr>
            <w:r w:rsidRPr="00F2201B">
              <w:rPr>
                <w:sz w:val="16"/>
                <w:szCs w:val="16"/>
                <w:lang w:eastAsia="ru-RU"/>
              </w:rPr>
              <w:t xml:space="preserve">- </w:t>
            </w:r>
            <w:proofErr w:type="spellStart"/>
            <w:r w:rsidRPr="00F2201B">
              <w:rPr>
                <w:sz w:val="16"/>
                <w:szCs w:val="16"/>
                <w:lang w:eastAsia="ru-RU"/>
              </w:rPr>
              <w:t>Хакатон</w:t>
            </w:r>
            <w:proofErr w:type="spellEnd"/>
            <w:r w:rsidRPr="00F2201B">
              <w:rPr>
                <w:sz w:val="16"/>
                <w:szCs w:val="16"/>
                <w:lang w:eastAsia="ru-RU"/>
              </w:rPr>
              <w:t xml:space="preserve"> от </w:t>
            </w:r>
            <w:proofErr w:type="spellStart"/>
            <w:r w:rsidRPr="00F2201B">
              <w:rPr>
                <w:sz w:val="16"/>
                <w:szCs w:val="16"/>
                <w:lang w:eastAsia="ru-RU"/>
              </w:rPr>
              <w:t>Учи</w:t>
            </w:r>
            <w:proofErr w:type="gramStart"/>
            <w:r w:rsidRPr="00F2201B">
              <w:rPr>
                <w:sz w:val="16"/>
                <w:szCs w:val="16"/>
                <w:lang w:eastAsia="ru-RU"/>
              </w:rPr>
              <w:t>.р</w:t>
            </w:r>
            <w:proofErr w:type="gramEnd"/>
            <w:r w:rsidRPr="00F2201B">
              <w:rPr>
                <w:sz w:val="16"/>
                <w:szCs w:val="16"/>
                <w:lang w:eastAsia="ru-RU"/>
              </w:rPr>
              <w:t>у</w:t>
            </w:r>
            <w:proofErr w:type="spellEnd"/>
            <w:r w:rsidRPr="00F2201B">
              <w:rPr>
                <w:sz w:val="16"/>
                <w:szCs w:val="16"/>
                <w:lang w:eastAsia="ru-RU"/>
              </w:rPr>
              <w:t xml:space="preserve"> «Будущее в коде»- 4 чел.;</w:t>
            </w:r>
          </w:p>
          <w:p w14:paraId="1CC6737B" w14:textId="77777777" w:rsidR="00532724" w:rsidRPr="00F2201B" w:rsidRDefault="00532724" w:rsidP="00532724">
            <w:pPr>
              <w:jc w:val="both"/>
              <w:rPr>
                <w:sz w:val="16"/>
                <w:szCs w:val="16"/>
                <w:lang w:eastAsia="ru-RU"/>
              </w:rPr>
            </w:pPr>
            <w:r w:rsidRPr="00F2201B">
              <w:rPr>
                <w:sz w:val="16"/>
                <w:szCs w:val="16"/>
              </w:rPr>
              <w:t>-Международный фестиваль «Технострелка-2025» ХАКАТОН «BIOLOGIC»-4 чел.</w:t>
            </w:r>
          </w:p>
          <w:p w14:paraId="218C137F" w14:textId="1BFE76C8" w:rsidR="00532724" w:rsidRPr="00532724" w:rsidRDefault="00532724" w:rsidP="00532724">
            <w:pPr>
              <w:rPr>
                <w:sz w:val="16"/>
                <w:szCs w:val="16"/>
              </w:rPr>
            </w:pPr>
            <w:r w:rsidRPr="00F2201B">
              <w:rPr>
                <w:sz w:val="16"/>
                <w:szCs w:val="16"/>
              </w:rPr>
              <w:t>Всего приняли участие в мероприятиях 372 человек, что выше уровня 2025 года (367 чел.)</w:t>
            </w:r>
          </w:p>
        </w:tc>
        <w:tc>
          <w:tcPr>
            <w:tcW w:w="3260" w:type="dxa"/>
          </w:tcPr>
          <w:p w14:paraId="15D4B187" w14:textId="78AE7EF8" w:rsidR="00537392" w:rsidRPr="006C105D" w:rsidRDefault="00740543" w:rsidP="00140649">
            <w:pPr>
              <w:rPr>
                <w:sz w:val="16"/>
                <w:szCs w:val="16"/>
              </w:rPr>
            </w:pPr>
            <w:r w:rsidRPr="00132407">
              <w:rPr>
                <w:sz w:val="18"/>
                <w:szCs w:val="18"/>
              </w:rPr>
              <w:lastRenderedPageBreak/>
              <w:t>Увеличение количества детей и молодежи по участию в мероприятиях, направленных на развитие научно-технического творчества, чел.</w:t>
            </w:r>
          </w:p>
        </w:tc>
        <w:tc>
          <w:tcPr>
            <w:tcW w:w="1701" w:type="dxa"/>
          </w:tcPr>
          <w:p w14:paraId="1BAB38F9" w14:textId="0C1F99B8" w:rsidR="00537392" w:rsidRPr="0045443D" w:rsidRDefault="00532724" w:rsidP="00140649">
            <w:pPr>
              <w:jc w:val="center"/>
              <w:rPr>
                <w:sz w:val="20"/>
              </w:rPr>
            </w:pPr>
            <w:r>
              <w:rPr>
                <w:sz w:val="20"/>
              </w:rPr>
              <w:t>372</w:t>
            </w:r>
          </w:p>
        </w:tc>
      </w:tr>
      <w:tr w:rsidR="00137EC0" w:rsidRPr="00917237" w14:paraId="5D9E4328" w14:textId="77777777" w:rsidTr="00CD1079">
        <w:tc>
          <w:tcPr>
            <w:tcW w:w="993" w:type="dxa"/>
          </w:tcPr>
          <w:p w14:paraId="17E2539D" w14:textId="77777777" w:rsidR="00137EC0" w:rsidRPr="0045443D" w:rsidRDefault="00137EC0" w:rsidP="00140649">
            <w:pPr>
              <w:jc w:val="center"/>
              <w:rPr>
                <w:b/>
                <w:sz w:val="18"/>
                <w:szCs w:val="18"/>
              </w:rPr>
            </w:pPr>
          </w:p>
        </w:tc>
        <w:tc>
          <w:tcPr>
            <w:tcW w:w="14317" w:type="dxa"/>
            <w:gridSpan w:val="4"/>
          </w:tcPr>
          <w:p w14:paraId="2AAA2D72" w14:textId="798E3AF7" w:rsidR="00137EC0" w:rsidRPr="0045443D" w:rsidRDefault="00137EC0" w:rsidP="00137EC0">
            <w:pPr>
              <w:rPr>
                <w:sz w:val="20"/>
              </w:rPr>
            </w:pPr>
            <w:proofErr w:type="gramStart"/>
            <w:r w:rsidRPr="002C44A5">
              <w:rPr>
                <w:b/>
                <w:i/>
                <w:sz w:val="20"/>
              </w:rPr>
              <w:t>Обеспечение равных условий доступа к информации о муниципальном  имуществе,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 указанной информации на официальном сайте Российской Федерации в информационно-телекоммуникационной сети</w:t>
            </w:r>
            <w:proofErr w:type="gramEnd"/>
            <w:r w:rsidRPr="002C44A5">
              <w:rPr>
                <w:b/>
                <w:i/>
                <w:sz w:val="20"/>
              </w:rPr>
              <w:t xml:space="preserve"> «Интернет» для размещения информации о проведении торгов (www.torgi.gov.ru) и на официальном сайте администрации Володарского муни</w:t>
            </w:r>
            <w:r>
              <w:rPr>
                <w:b/>
                <w:i/>
                <w:sz w:val="20"/>
              </w:rPr>
              <w:t>ципального  округа</w:t>
            </w:r>
          </w:p>
        </w:tc>
      </w:tr>
      <w:tr w:rsidR="00740543" w:rsidRPr="00917237" w14:paraId="79CB0602" w14:textId="77777777" w:rsidTr="00140649">
        <w:tc>
          <w:tcPr>
            <w:tcW w:w="993" w:type="dxa"/>
          </w:tcPr>
          <w:p w14:paraId="6487ECB7" w14:textId="73666D9B" w:rsidR="00740543" w:rsidRPr="0045443D" w:rsidRDefault="00740543" w:rsidP="00140649">
            <w:pPr>
              <w:jc w:val="center"/>
              <w:rPr>
                <w:b/>
                <w:sz w:val="18"/>
                <w:szCs w:val="18"/>
              </w:rPr>
            </w:pPr>
            <w:r w:rsidRPr="00965DC8">
              <w:rPr>
                <w:b/>
                <w:sz w:val="18"/>
                <w:szCs w:val="18"/>
              </w:rPr>
              <w:t>1.6.1</w:t>
            </w:r>
            <w:r w:rsidRPr="00E2109B">
              <w:rPr>
                <w:sz w:val="18"/>
                <w:szCs w:val="18"/>
              </w:rPr>
              <w:t xml:space="preserve"> (1.11.1)</w:t>
            </w:r>
          </w:p>
        </w:tc>
        <w:tc>
          <w:tcPr>
            <w:tcW w:w="4394" w:type="dxa"/>
          </w:tcPr>
          <w:p w14:paraId="4D9116B3" w14:textId="761F912A" w:rsidR="00740543" w:rsidRPr="00A01168" w:rsidRDefault="00740543" w:rsidP="00740543">
            <w:pPr>
              <w:autoSpaceDE w:val="0"/>
              <w:autoSpaceDN w:val="0"/>
              <w:adjustRightInd w:val="0"/>
              <w:rPr>
                <w:sz w:val="18"/>
                <w:szCs w:val="18"/>
              </w:rPr>
            </w:pPr>
            <w:r w:rsidRPr="00A01168">
              <w:rPr>
                <w:sz w:val="18"/>
                <w:szCs w:val="18"/>
                <w:lang w:eastAsia="ru-RU"/>
              </w:rPr>
              <w:t>Размещение информации о реализации имущества, находящегося в муниципальной собственности, а также о предоставлении его в аренду в средствах массовой информации, в том числе в информационно-Телекоммуникационной сети "Интернет" (далее - сеть "Интернет")</w:t>
            </w:r>
          </w:p>
        </w:tc>
        <w:tc>
          <w:tcPr>
            <w:tcW w:w="4962" w:type="dxa"/>
          </w:tcPr>
          <w:p w14:paraId="4A3BC480" w14:textId="77777777" w:rsidR="00A01168" w:rsidRPr="00A01168" w:rsidRDefault="00A01168" w:rsidP="00A01168">
            <w:pPr>
              <w:jc w:val="both"/>
              <w:rPr>
                <w:iCs/>
                <w:color w:val="000000"/>
                <w:sz w:val="18"/>
                <w:szCs w:val="18"/>
              </w:rPr>
            </w:pPr>
            <w:r w:rsidRPr="00A01168">
              <w:rPr>
                <w:iCs/>
                <w:color w:val="000000"/>
                <w:sz w:val="18"/>
                <w:szCs w:val="18"/>
              </w:rPr>
              <w:t>Информация о реализации муниципального имущества (аукционы по продаже или предоставлению имущества в аренду) размещалась на сайтах администрации Володарского муниципального округа</w:t>
            </w:r>
          </w:p>
          <w:p w14:paraId="71EE4866" w14:textId="77777777" w:rsidR="00A01168" w:rsidRPr="00A01168" w:rsidRDefault="00A01168" w:rsidP="00A01168">
            <w:pPr>
              <w:jc w:val="both"/>
              <w:rPr>
                <w:iCs/>
                <w:color w:val="000000"/>
                <w:sz w:val="18"/>
                <w:szCs w:val="18"/>
              </w:rPr>
            </w:pPr>
            <w:r w:rsidRPr="00A01168">
              <w:rPr>
                <w:iCs/>
                <w:color w:val="000000"/>
                <w:sz w:val="18"/>
                <w:szCs w:val="18"/>
              </w:rPr>
              <w:t xml:space="preserve"> </w:t>
            </w:r>
            <w:hyperlink r:id="rId15" w:history="1">
              <w:r w:rsidRPr="00A01168">
                <w:rPr>
                  <w:iCs/>
                  <w:color w:val="000000"/>
                  <w:sz w:val="18"/>
                  <w:szCs w:val="18"/>
                </w:rPr>
                <w:t>https://volodarsk.nobl.ru/activity/22341/</w:t>
              </w:r>
            </w:hyperlink>
            <w:r w:rsidRPr="00A01168">
              <w:rPr>
                <w:iCs/>
                <w:color w:val="000000"/>
                <w:sz w:val="18"/>
                <w:szCs w:val="18"/>
              </w:rPr>
              <w:t xml:space="preserve"> и на сайте </w:t>
            </w:r>
            <w:hyperlink r:id="rId16" w:history="1">
              <w:r w:rsidRPr="00A01168">
                <w:rPr>
                  <w:iCs/>
                  <w:color w:val="000000"/>
                  <w:sz w:val="18"/>
                  <w:szCs w:val="18"/>
                </w:rPr>
                <w:t>https://torgi.gov.ru</w:t>
              </w:r>
            </w:hyperlink>
            <w:r w:rsidRPr="00A01168">
              <w:rPr>
                <w:iCs/>
                <w:color w:val="000000"/>
                <w:sz w:val="18"/>
                <w:szCs w:val="18"/>
              </w:rPr>
              <w:t xml:space="preserve"> и в ГИС Торги: </w:t>
            </w:r>
          </w:p>
          <w:p w14:paraId="5D5C7274" w14:textId="77777777" w:rsidR="00A01168" w:rsidRPr="00A01168" w:rsidRDefault="00A01168" w:rsidP="00A01168">
            <w:pPr>
              <w:jc w:val="both"/>
              <w:rPr>
                <w:iCs/>
                <w:color w:val="000000"/>
                <w:sz w:val="18"/>
                <w:szCs w:val="18"/>
              </w:rPr>
            </w:pPr>
            <w:r w:rsidRPr="00A01168">
              <w:rPr>
                <w:iCs/>
                <w:color w:val="000000"/>
                <w:sz w:val="18"/>
                <w:szCs w:val="18"/>
              </w:rPr>
              <w:t>- имущество: 9 лотов;</w:t>
            </w:r>
          </w:p>
          <w:p w14:paraId="5220B249" w14:textId="3E9FC0A8" w:rsidR="00740543" w:rsidRPr="00A01168" w:rsidRDefault="00A01168" w:rsidP="00A01168">
            <w:pPr>
              <w:rPr>
                <w:iCs/>
                <w:color w:val="7030A0"/>
                <w:sz w:val="17"/>
                <w:szCs w:val="17"/>
              </w:rPr>
            </w:pPr>
            <w:r w:rsidRPr="00A01168">
              <w:rPr>
                <w:sz w:val="18"/>
                <w:szCs w:val="18"/>
              </w:rPr>
              <w:t>- земельные участки – 19</w:t>
            </w:r>
          </w:p>
        </w:tc>
        <w:tc>
          <w:tcPr>
            <w:tcW w:w="3260" w:type="dxa"/>
          </w:tcPr>
          <w:p w14:paraId="4B646B84" w14:textId="2603C3DC" w:rsidR="00740543" w:rsidRPr="00132407" w:rsidRDefault="0069092B" w:rsidP="00140649">
            <w:pPr>
              <w:rPr>
                <w:sz w:val="18"/>
                <w:szCs w:val="18"/>
              </w:rPr>
            </w:pPr>
            <w:r w:rsidRPr="00A6293D">
              <w:rPr>
                <w:sz w:val="18"/>
                <w:szCs w:val="18"/>
              </w:rPr>
              <w:t>Размещение информационных сообщений в средствах массовой информации по мере проведения аукционов по продаже или предоставлению имущества в аренду</w:t>
            </w:r>
          </w:p>
        </w:tc>
        <w:tc>
          <w:tcPr>
            <w:tcW w:w="1701" w:type="dxa"/>
          </w:tcPr>
          <w:p w14:paraId="667D8E5A" w14:textId="70F819AF" w:rsidR="00740543" w:rsidRPr="0045443D" w:rsidRDefault="00A01168" w:rsidP="00140649">
            <w:pPr>
              <w:jc w:val="center"/>
              <w:rPr>
                <w:sz w:val="20"/>
              </w:rPr>
            </w:pPr>
            <w:r>
              <w:rPr>
                <w:sz w:val="20"/>
              </w:rPr>
              <w:t>-</w:t>
            </w:r>
          </w:p>
        </w:tc>
      </w:tr>
      <w:tr w:rsidR="00740543" w:rsidRPr="00917237" w14:paraId="338FA9D0" w14:textId="77777777" w:rsidTr="00140649">
        <w:tc>
          <w:tcPr>
            <w:tcW w:w="993" w:type="dxa"/>
          </w:tcPr>
          <w:p w14:paraId="081DBC14" w14:textId="5390F3CD" w:rsidR="00740543" w:rsidRPr="0045443D" w:rsidRDefault="00740543" w:rsidP="00140649">
            <w:pPr>
              <w:jc w:val="center"/>
              <w:rPr>
                <w:b/>
                <w:sz w:val="18"/>
                <w:szCs w:val="18"/>
              </w:rPr>
            </w:pPr>
            <w:r w:rsidRPr="00965DC8">
              <w:rPr>
                <w:b/>
                <w:sz w:val="18"/>
                <w:szCs w:val="18"/>
              </w:rPr>
              <w:t>1.6.2</w:t>
            </w:r>
            <w:r w:rsidRPr="00A6293D">
              <w:rPr>
                <w:sz w:val="18"/>
                <w:szCs w:val="18"/>
              </w:rPr>
              <w:t xml:space="preserve"> (1.11.3)</w:t>
            </w:r>
          </w:p>
        </w:tc>
        <w:tc>
          <w:tcPr>
            <w:tcW w:w="4394" w:type="dxa"/>
          </w:tcPr>
          <w:p w14:paraId="77C4FEF7" w14:textId="773CB996" w:rsidR="00740543" w:rsidRPr="00CD1079" w:rsidRDefault="00740543" w:rsidP="00740543">
            <w:pPr>
              <w:autoSpaceDE w:val="0"/>
              <w:autoSpaceDN w:val="0"/>
              <w:adjustRightInd w:val="0"/>
              <w:rPr>
                <w:sz w:val="18"/>
                <w:szCs w:val="18"/>
                <w:highlight w:val="yellow"/>
              </w:rPr>
            </w:pPr>
            <w:r w:rsidRPr="007E42DB">
              <w:rPr>
                <w:sz w:val="18"/>
                <w:szCs w:val="18"/>
              </w:rPr>
              <w:t>Обеспечение опубликования и актуализации в сети "Интернет" информации об объектах (наименование, местонахождение, характеристики, целевое значение, существующие ограничения их использования и обременения правами третьих лиц), находящихся в муниципальной собственности  Володарского муниципального  округа</w:t>
            </w:r>
          </w:p>
        </w:tc>
        <w:tc>
          <w:tcPr>
            <w:tcW w:w="4962" w:type="dxa"/>
          </w:tcPr>
          <w:p w14:paraId="1AFA0175" w14:textId="77777777" w:rsidR="007E42DB" w:rsidRPr="007E42DB" w:rsidRDefault="007E42DB" w:rsidP="007E42DB">
            <w:pPr>
              <w:jc w:val="both"/>
              <w:rPr>
                <w:bCs/>
                <w:sz w:val="20"/>
              </w:rPr>
            </w:pPr>
            <w:r w:rsidRPr="007E42DB">
              <w:rPr>
                <w:sz w:val="20"/>
              </w:rPr>
              <w:t xml:space="preserve">Реестры </w:t>
            </w:r>
            <w:r w:rsidRPr="007E42DB">
              <w:rPr>
                <w:bCs/>
                <w:sz w:val="20"/>
              </w:rPr>
              <w:t xml:space="preserve">муниципальной собственности размещены на сайте администрации Володарского муниципального округа </w:t>
            </w:r>
            <w:hyperlink r:id="rId17" w:history="1">
              <w:r w:rsidRPr="007E42DB">
                <w:rPr>
                  <w:rStyle w:val="ae"/>
                  <w:bCs/>
                  <w:color w:val="auto"/>
                  <w:sz w:val="20"/>
                  <w:u w:val="none"/>
                </w:rPr>
                <w:t>https://volodarsk.nobl.ru/activity/8992/</w:t>
              </w:r>
            </w:hyperlink>
            <w:r w:rsidRPr="007E42DB">
              <w:rPr>
                <w:bCs/>
                <w:sz w:val="20"/>
              </w:rPr>
              <w:t xml:space="preserve"> по состоянию на 11.01.2025года,  на 10.04.2025 год, на 01.06.2025 года, на 01.10.2025. </w:t>
            </w:r>
          </w:p>
          <w:p w14:paraId="5B76304E" w14:textId="0416977C" w:rsidR="00740543" w:rsidRPr="007E42DB" w:rsidRDefault="007E42DB" w:rsidP="007E42DB">
            <w:pPr>
              <w:rPr>
                <w:iCs/>
                <w:color w:val="7030A0"/>
                <w:sz w:val="17"/>
                <w:szCs w:val="17"/>
              </w:rPr>
            </w:pPr>
            <w:proofErr w:type="gramStart"/>
            <w:r w:rsidRPr="007E42DB">
              <w:rPr>
                <w:bCs/>
                <w:sz w:val="20"/>
              </w:rPr>
              <w:t xml:space="preserve">Отдельно перечень недвижимого имущества (ОКС, </w:t>
            </w:r>
            <w:r w:rsidRPr="007E42DB">
              <w:rPr>
                <w:bCs/>
                <w:sz w:val="20"/>
              </w:rPr>
              <w:lastRenderedPageBreak/>
              <w:t>здания, помещения), отдельно перечень земельных участков).</w:t>
            </w:r>
            <w:proofErr w:type="gramEnd"/>
          </w:p>
        </w:tc>
        <w:tc>
          <w:tcPr>
            <w:tcW w:w="3260" w:type="dxa"/>
          </w:tcPr>
          <w:p w14:paraId="602813CC" w14:textId="350509FD" w:rsidR="00740543" w:rsidRPr="00132407" w:rsidRDefault="0069092B" w:rsidP="00140649">
            <w:pPr>
              <w:rPr>
                <w:sz w:val="18"/>
                <w:szCs w:val="18"/>
              </w:rPr>
            </w:pPr>
            <w:r w:rsidRPr="00A6293D">
              <w:rPr>
                <w:sz w:val="18"/>
                <w:szCs w:val="18"/>
              </w:rPr>
              <w:lastRenderedPageBreak/>
              <w:t>Размещение на официальном сайте  Володарского муниципального округа  в сети "Интернет" актуальной информации об объектах, находящихся в муниципальной собственности Володарского муниципального округа</w:t>
            </w:r>
          </w:p>
        </w:tc>
        <w:tc>
          <w:tcPr>
            <w:tcW w:w="1701" w:type="dxa"/>
          </w:tcPr>
          <w:p w14:paraId="7C8C75C9" w14:textId="2B0D0C86" w:rsidR="00740543" w:rsidRPr="0045443D" w:rsidRDefault="007E42DB" w:rsidP="00140649">
            <w:pPr>
              <w:jc w:val="center"/>
              <w:rPr>
                <w:sz w:val="20"/>
              </w:rPr>
            </w:pPr>
            <w:r>
              <w:rPr>
                <w:sz w:val="20"/>
              </w:rPr>
              <w:t>-</w:t>
            </w:r>
          </w:p>
        </w:tc>
      </w:tr>
      <w:tr w:rsidR="00740543" w:rsidRPr="00917237" w14:paraId="55BBA834" w14:textId="77777777" w:rsidTr="00140649">
        <w:tc>
          <w:tcPr>
            <w:tcW w:w="993" w:type="dxa"/>
          </w:tcPr>
          <w:p w14:paraId="636B547D" w14:textId="6FF83137" w:rsidR="00740543" w:rsidRPr="0045443D" w:rsidRDefault="00740543" w:rsidP="00140649">
            <w:pPr>
              <w:jc w:val="center"/>
              <w:rPr>
                <w:b/>
                <w:sz w:val="18"/>
                <w:szCs w:val="18"/>
              </w:rPr>
            </w:pPr>
            <w:r w:rsidRPr="00965DC8">
              <w:rPr>
                <w:b/>
                <w:sz w:val="18"/>
                <w:szCs w:val="18"/>
              </w:rPr>
              <w:lastRenderedPageBreak/>
              <w:t>1.6.3</w:t>
            </w:r>
            <w:r w:rsidRPr="00A6293D">
              <w:rPr>
                <w:sz w:val="18"/>
                <w:szCs w:val="18"/>
              </w:rPr>
              <w:t xml:space="preserve"> (1.11.5)</w:t>
            </w:r>
          </w:p>
        </w:tc>
        <w:tc>
          <w:tcPr>
            <w:tcW w:w="4394" w:type="dxa"/>
          </w:tcPr>
          <w:p w14:paraId="27951F65" w14:textId="34F6D6A1" w:rsidR="00740543" w:rsidRPr="00CD1079" w:rsidRDefault="00740543" w:rsidP="00740543">
            <w:pPr>
              <w:autoSpaceDE w:val="0"/>
              <w:autoSpaceDN w:val="0"/>
              <w:adjustRightInd w:val="0"/>
              <w:rPr>
                <w:sz w:val="18"/>
                <w:szCs w:val="18"/>
                <w:highlight w:val="yellow"/>
              </w:rPr>
            </w:pPr>
            <w:r w:rsidRPr="007E42DB">
              <w:rPr>
                <w:sz w:val="18"/>
                <w:szCs w:val="18"/>
              </w:rPr>
              <w:t>Обеспечение опубликования и актуализации в сети "Интернет" информации об имуществе, находящемся в собственности  Володарского муниципального округа,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w:t>
            </w:r>
          </w:p>
        </w:tc>
        <w:tc>
          <w:tcPr>
            <w:tcW w:w="4962" w:type="dxa"/>
          </w:tcPr>
          <w:p w14:paraId="50BC2A8A"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Постановление администрации Володарского муниципального округа Нижегородской области от 23.06.2023 № 1768 ««Об утверждении перечня муниципального имущества Володарского муниципального округа Нижегородской области, свободного от прав третьих лиц, которое может быть использовано только в целях</w:t>
            </w:r>
          </w:p>
          <w:p w14:paraId="5DB8DFD9"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Постановление администрации</w:t>
            </w:r>
            <w:r w:rsidRPr="00AC2AA6">
              <w:rPr>
                <w:i/>
                <w:iCs/>
                <w:color w:val="000000" w:themeColor="text1"/>
                <w:sz w:val="18"/>
                <w:szCs w:val="18"/>
              </w:rPr>
              <w:t xml:space="preserve"> </w:t>
            </w:r>
            <w:r w:rsidRPr="00AC2AA6">
              <w:rPr>
                <w:iCs/>
                <w:color w:val="000000" w:themeColor="text1"/>
                <w:sz w:val="18"/>
                <w:szCs w:val="18"/>
              </w:rPr>
              <w:t>Володарского муниципального округа Нижегородской области от  07.02.2024 №389 «О внесении изменений в постановление от 23.06.2023 № 1768</w:t>
            </w:r>
          </w:p>
          <w:p w14:paraId="1870815E"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AC2AA6">
              <w:rPr>
                <w:iCs/>
                <w:color w:val="000000" w:themeColor="text1"/>
                <w:sz w:val="18"/>
                <w:szCs w:val="18"/>
              </w:rPr>
              <w:t>которое</w:t>
            </w:r>
            <w:proofErr w:type="gramEnd"/>
            <w:r w:rsidRPr="00AC2AA6">
              <w:rPr>
                <w:iCs/>
                <w:color w:val="000000" w:themeColor="text1"/>
                <w:sz w:val="18"/>
                <w:szCs w:val="18"/>
              </w:rPr>
              <w:t xml:space="preserve"> может быть использовано только в целях</w:t>
            </w:r>
          </w:p>
          <w:p w14:paraId="2F1FBE74"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Постановление администрации Володарского муниципального округа Нижегородской области от  12.04.2024 №1334 «О внесении изменений в постановление от 23.06.2023 № 1768</w:t>
            </w:r>
          </w:p>
          <w:p w14:paraId="6FDA30AB"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AC2AA6">
              <w:rPr>
                <w:iCs/>
                <w:color w:val="000000" w:themeColor="text1"/>
                <w:sz w:val="18"/>
                <w:szCs w:val="18"/>
              </w:rPr>
              <w:t>которое</w:t>
            </w:r>
            <w:proofErr w:type="gramEnd"/>
            <w:r w:rsidRPr="00AC2AA6">
              <w:rPr>
                <w:iCs/>
                <w:color w:val="000000" w:themeColor="text1"/>
                <w:sz w:val="18"/>
                <w:szCs w:val="18"/>
              </w:rPr>
              <w:t xml:space="preserve"> может быть использовано только в целях</w:t>
            </w:r>
          </w:p>
          <w:p w14:paraId="208A09BB"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 xml:space="preserve">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AC2AA6">
              <w:rPr>
                <w:iCs/>
                <w:color w:val="000000" w:themeColor="text1"/>
                <w:sz w:val="18"/>
                <w:szCs w:val="18"/>
              </w:rPr>
              <w:cr/>
            </w:r>
            <w:r w:rsidRPr="00AC2AA6">
              <w:rPr>
                <w:color w:val="000000" w:themeColor="text1"/>
                <w:sz w:val="18"/>
                <w:szCs w:val="18"/>
              </w:rPr>
              <w:t xml:space="preserve"> </w:t>
            </w:r>
            <w:r w:rsidRPr="00AC2AA6">
              <w:rPr>
                <w:iCs/>
                <w:color w:val="000000" w:themeColor="text1"/>
                <w:sz w:val="18"/>
                <w:szCs w:val="18"/>
              </w:rPr>
              <w:t>Постановление администрации Володарского муниципального округа Нижегородской области от  19.06.2024 №2161 «О внесении изменений в постановление от 23.06.2023 № 1768</w:t>
            </w:r>
          </w:p>
          <w:p w14:paraId="6AA41D47"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AC2AA6">
              <w:rPr>
                <w:iCs/>
                <w:color w:val="000000" w:themeColor="text1"/>
                <w:sz w:val="18"/>
                <w:szCs w:val="18"/>
              </w:rPr>
              <w:t>которое</w:t>
            </w:r>
            <w:proofErr w:type="gramEnd"/>
            <w:r w:rsidRPr="00AC2AA6">
              <w:rPr>
                <w:iCs/>
                <w:color w:val="000000" w:themeColor="text1"/>
                <w:sz w:val="18"/>
                <w:szCs w:val="18"/>
              </w:rPr>
              <w:t xml:space="preserve"> может быть использовано только в целях</w:t>
            </w:r>
          </w:p>
          <w:p w14:paraId="35041E89"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lastRenderedPageBreak/>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Постановление администрации Володарского муниципального округа Нижегородской области от  05.09.2025 №2803 «О внесении</w:t>
            </w:r>
            <w:r w:rsidRPr="00AC2AA6">
              <w:rPr>
                <w:i/>
                <w:iCs/>
                <w:color w:val="000000" w:themeColor="text1"/>
                <w:sz w:val="18"/>
                <w:szCs w:val="18"/>
              </w:rPr>
              <w:t xml:space="preserve"> </w:t>
            </w:r>
            <w:r w:rsidRPr="00AC2AA6">
              <w:rPr>
                <w:iCs/>
                <w:color w:val="000000" w:themeColor="text1"/>
                <w:sz w:val="18"/>
                <w:szCs w:val="18"/>
              </w:rPr>
              <w:t>изменений в постановление от 23.06.2023 № 1768</w:t>
            </w:r>
          </w:p>
          <w:p w14:paraId="7A143D44"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 xml:space="preserve">«Об утверждении перечня муниципального имущества Володарского муниципального округа Нижегородской области, свободного от прав третьих лиц, </w:t>
            </w:r>
            <w:proofErr w:type="gramStart"/>
            <w:r w:rsidRPr="00AC2AA6">
              <w:rPr>
                <w:iCs/>
                <w:color w:val="000000" w:themeColor="text1"/>
                <w:sz w:val="18"/>
                <w:szCs w:val="18"/>
              </w:rPr>
              <w:t>которое</w:t>
            </w:r>
            <w:proofErr w:type="gramEnd"/>
            <w:r w:rsidRPr="00AC2AA6">
              <w:rPr>
                <w:iCs/>
                <w:color w:val="000000" w:themeColor="text1"/>
                <w:sz w:val="18"/>
                <w:szCs w:val="18"/>
              </w:rPr>
              <w:t xml:space="preserve"> может быть использовано только в целях</w:t>
            </w:r>
          </w:p>
          <w:p w14:paraId="757F4F30" w14:textId="77777777" w:rsidR="00AC2AA6" w:rsidRPr="00AC2AA6" w:rsidRDefault="00AC2AA6" w:rsidP="00AC2AA6">
            <w:pPr>
              <w:jc w:val="both"/>
              <w:rPr>
                <w:iCs/>
                <w:color w:val="000000" w:themeColor="text1"/>
                <w:sz w:val="18"/>
                <w:szCs w:val="18"/>
              </w:rPr>
            </w:pPr>
            <w:r w:rsidRPr="00AC2AA6">
              <w:rPr>
                <w:iCs/>
                <w:color w:val="000000" w:themeColor="text1"/>
                <w:sz w:val="18"/>
                <w:szCs w:val="18"/>
              </w:rPr>
              <w:t>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C2AA6">
              <w:rPr>
                <w:i/>
                <w:iCs/>
                <w:color w:val="000000" w:themeColor="text1"/>
                <w:sz w:val="18"/>
                <w:szCs w:val="18"/>
              </w:rPr>
              <w:t xml:space="preserve"> </w:t>
            </w:r>
            <w:r w:rsidRPr="00AC2AA6">
              <w:rPr>
                <w:i/>
                <w:iCs/>
                <w:color w:val="7030A0"/>
                <w:sz w:val="18"/>
                <w:szCs w:val="18"/>
              </w:rPr>
              <w:cr/>
            </w:r>
            <w:r w:rsidRPr="00AC2AA6">
              <w:rPr>
                <w:iCs/>
                <w:color w:val="000000" w:themeColor="text1"/>
                <w:sz w:val="18"/>
                <w:szCs w:val="18"/>
              </w:rPr>
              <w:t>В перечень включено 30 объектов. 14 объектов предоставлено субъектам МСП. На сайте администрации округа перечень размещен</w:t>
            </w:r>
          </w:p>
          <w:p w14:paraId="1EE23352" w14:textId="300DDD73" w:rsidR="00740543" w:rsidRPr="00AC2AA6" w:rsidRDefault="00AC2AA6" w:rsidP="00AC2AA6">
            <w:pPr>
              <w:rPr>
                <w:iCs/>
                <w:color w:val="7030A0"/>
                <w:sz w:val="17"/>
                <w:szCs w:val="17"/>
              </w:rPr>
            </w:pPr>
            <w:r w:rsidRPr="00AC2AA6">
              <w:rPr>
                <w:iCs/>
                <w:color w:val="000000" w:themeColor="text1"/>
                <w:sz w:val="18"/>
                <w:szCs w:val="18"/>
              </w:rPr>
              <w:t>https://volodarsk.nobl.ru/</w:t>
            </w:r>
            <w:r w:rsidRPr="00AC2AA6">
              <w:rPr>
                <w:iCs/>
                <w:color w:val="000000" w:themeColor="text1"/>
                <w:sz w:val="18"/>
                <w:szCs w:val="18"/>
                <w:lang w:val="en-US"/>
              </w:rPr>
              <w:t>activity</w:t>
            </w:r>
            <w:r w:rsidRPr="00AC2AA6">
              <w:rPr>
                <w:iCs/>
                <w:color w:val="000000" w:themeColor="text1"/>
                <w:sz w:val="18"/>
                <w:szCs w:val="18"/>
              </w:rPr>
              <w:t>/29659/</w:t>
            </w:r>
          </w:p>
        </w:tc>
        <w:tc>
          <w:tcPr>
            <w:tcW w:w="3260" w:type="dxa"/>
          </w:tcPr>
          <w:p w14:paraId="66D78B28" w14:textId="1FE80484" w:rsidR="00740543" w:rsidRPr="00132407" w:rsidRDefault="0069092B" w:rsidP="00140649">
            <w:pPr>
              <w:rPr>
                <w:sz w:val="18"/>
                <w:szCs w:val="18"/>
              </w:rPr>
            </w:pPr>
            <w:r w:rsidRPr="00A6293D">
              <w:rPr>
                <w:sz w:val="18"/>
                <w:szCs w:val="18"/>
              </w:rPr>
              <w:lastRenderedPageBreak/>
              <w:t>Размещение и актуализация информации об имуществе, находящемся в собственности Володарского муниципального округа на официальном сайте Володарского муниципального округа  в сети "Интернет"</w:t>
            </w:r>
          </w:p>
        </w:tc>
        <w:tc>
          <w:tcPr>
            <w:tcW w:w="1701" w:type="dxa"/>
          </w:tcPr>
          <w:p w14:paraId="76026A79" w14:textId="75E7293A" w:rsidR="00740543" w:rsidRPr="0045443D" w:rsidRDefault="00AC2AA6" w:rsidP="00140649">
            <w:pPr>
              <w:jc w:val="center"/>
              <w:rPr>
                <w:sz w:val="20"/>
              </w:rPr>
            </w:pPr>
            <w:r>
              <w:rPr>
                <w:sz w:val="20"/>
              </w:rPr>
              <w:t>-</w:t>
            </w:r>
          </w:p>
        </w:tc>
      </w:tr>
      <w:tr w:rsidR="00137EC0" w:rsidRPr="00917237" w14:paraId="48B86626" w14:textId="77777777" w:rsidTr="00CD1079">
        <w:tc>
          <w:tcPr>
            <w:tcW w:w="993" w:type="dxa"/>
          </w:tcPr>
          <w:p w14:paraId="72FCA215" w14:textId="77777777" w:rsidR="00137EC0" w:rsidRPr="00A6293D" w:rsidRDefault="00137EC0" w:rsidP="00140649">
            <w:pPr>
              <w:jc w:val="center"/>
              <w:rPr>
                <w:sz w:val="18"/>
                <w:szCs w:val="18"/>
              </w:rPr>
            </w:pPr>
          </w:p>
        </w:tc>
        <w:tc>
          <w:tcPr>
            <w:tcW w:w="14317" w:type="dxa"/>
            <w:gridSpan w:val="4"/>
          </w:tcPr>
          <w:p w14:paraId="4C753D2B" w14:textId="5D5020C5" w:rsidR="00137EC0" w:rsidRPr="0045443D" w:rsidRDefault="00137EC0" w:rsidP="00137EC0">
            <w:pPr>
              <w:rPr>
                <w:sz w:val="20"/>
              </w:rPr>
            </w:pPr>
            <w:r w:rsidRPr="00A92B8D">
              <w:rPr>
                <w:b/>
                <w:i/>
                <w:sz w:val="20"/>
              </w:rPr>
              <w:t>Мероприятия, направленные на создание благоприятных условий для ведения предпринимательской деятельности в сфере образования</w:t>
            </w:r>
          </w:p>
        </w:tc>
      </w:tr>
      <w:tr w:rsidR="0069092B" w:rsidRPr="00917237" w14:paraId="30BFB251" w14:textId="77777777" w:rsidTr="00140649">
        <w:tc>
          <w:tcPr>
            <w:tcW w:w="993" w:type="dxa"/>
          </w:tcPr>
          <w:p w14:paraId="7BFE2B95" w14:textId="4A8801DF" w:rsidR="0069092B" w:rsidRPr="00A6293D" w:rsidRDefault="0069092B" w:rsidP="00140649">
            <w:pPr>
              <w:jc w:val="center"/>
              <w:rPr>
                <w:sz w:val="18"/>
                <w:szCs w:val="18"/>
              </w:rPr>
            </w:pPr>
            <w:r w:rsidRPr="00965DC8">
              <w:rPr>
                <w:b/>
                <w:sz w:val="18"/>
                <w:szCs w:val="18"/>
              </w:rPr>
              <w:t xml:space="preserve">1.7.1 </w:t>
            </w:r>
            <w:r>
              <w:rPr>
                <w:sz w:val="18"/>
                <w:szCs w:val="18"/>
              </w:rPr>
              <w:t>(1.27.1)</w:t>
            </w:r>
          </w:p>
        </w:tc>
        <w:tc>
          <w:tcPr>
            <w:tcW w:w="4394" w:type="dxa"/>
          </w:tcPr>
          <w:p w14:paraId="60DAF727" w14:textId="4B705D74" w:rsidR="0069092B" w:rsidRPr="00CD1079" w:rsidRDefault="0069092B" w:rsidP="00740543">
            <w:pPr>
              <w:autoSpaceDE w:val="0"/>
              <w:autoSpaceDN w:val="0"/>
              <w:adjustRightInd w:val="0"/>
              <w:rPr>
                <w:sz w:val="18"/>
                <w:szCs w:val="18"/>
                <w:highlight w:val="yellow"/>
              </w:rPr>
            </w:pPr>
            <w:r w:rsidRPr="00AB5A41">
              <w:rPr>
                <w:sz w:val="18"/>
                <w:szCs w:val="18"/>
              </w:rPr>
              <w:t>Подготовка предложений по расширению видов поддержки негосударственных организаций, реализующих программы дошкольного, общего и среднего профессионального образования (в том числе по предоставлению льготных ставок налога на имущество)</w:t>
            </w:r>
          </w:p>
        </w:tc>
        <w:tc>
          <w:tcPr>
            <w:tcW w:w="4962" w:type="dxa"/>
          </w:tcPr>
          <w:p w14:paraId="4B486F1B" w14:textId="33CD67B3" w:rsidR="0069092B" w:rsidRPr="00AB5A41" w:rsidRDefault="00AB5A41" w:rsidP="00140649">
            <w:pPr>
              <w:rPr>
                <w:iCs/>
                <w:color w:val="7030A0"/>
                <w:sz w:val="17"/>
                <w:szCs w:val="17"/>
              </w:rPr>
            </w:pPr>
            <w:r w:rsidRPr="00472FAA">
              <w:rPr>
                <w:iCs/>
                <w:color w:val="000000" w:themeColor="text1"/>
                <w:sz w:val="16"/>
                <w:szCs w:val="16"/>
              </w:rPr>
              <w:t>Негосударственные организации, реализующие программы дошкольного, общего и среднего профессионального образования, в Володарском муниципальном округе отсутствуют. В связи с этим предложения по расширению видов поддержки не направлялись.</w:t>
            </w:r>
          </w:p>
        </w:tc>
        <w:tc>
          <w:tcPr>
            <w:tcW w:w="3260" w:type="dxa"/>
          </w:tcPr>
          <w:p w14:paraId="34DB33C7" w14:textId="227F0BEF" w:rsidR="0069092B" w:rsidRPr="00A6293D" w:rsidRDefault="0069092B" w:rsidP="00140649">
            <w:pPr>
              <w:rPr>
                <w:sz w:val="18"/>
                <w:szCs w:val="18"/>
              </w:rPr>
            </w:pPr>
            <w:r w:rsidRPr="000207BC">
              <w:rPr>
                <w:sz w:val="18"/>
                <w:szCs w:val="18"/>
              </w:rPr>
              <w:t>Нормативный правовой акт (в случае принятия положительного решения)</w:t>
            </w:r>
          </w:p>
        </w:tc>
        <w:tc>
          <w:tcPr>
            <w:tcW w:w="1701" w:type="dxa"/>
          </w:tcPr>
          <w:p w14:paraId="585E3262" w14:textId="6A1006C8" w:rsidR="0069092B" w:rsidRPr="0045443D" w:rsidRDefault="00AB5A41" w:rsidP="00140649">
            <w:pPr>
              <w:jc w:val="center"/>
              <w:rPr>
                <w:sz w:val="20"/>
              </w:rPr>
            </w:pPr>
            <w:r>
              <w:rPr>
                <w:sz w:val="20"/>
              </w:rPr>
              <w:t>-</w:t>
            </w:r>
          </w:p>
        </w:tc>
      </w:tr>
      <w:tr w:rsidR="0069092B" w:rsidRPr="00917237" w14:paraId="23E371CC" w14:textId="77777777" w:rsidTr="00140649">
        <w:tc>
          <w:tcPr>
            <w:tcW w:w="993" w:type="dxa"/>
          </w:tcPr>
          <w:p w14:paraId="3FD51BF7" w14:textId="326990A3" w:rsidR="0069092B" w:rsidRPr="00A6293D" w:rsidRDefault="00140649" w:rsidP="00140649">
            <w:pPr>
              <w:jc w:val="center"/>
              <w:rPr>
                <w:sz w:val="18"/>
                <w:szCs w:val="18"/>
              </w:rPr>
            </w:pPr>
            <w:r w:rsidRPr="00965DC8">
              <w:rPr>
                <w:b/>
                <w:sz w:val="18"/>
                <w:szCs w:val="18"/>
              </w:rPr>
              <w:t>1.7.2</w:t>
            </w:r>
            <w:r>
              <w:rPr>
                <w:sz w:val="18"/>
                <w:szCs w:val="18"/>
              </w:rPr>
              <w:t xml:space="preserve"> (1.27.2)</w:t>
            </w:r>
          </w:p>
        </w:tc>
        <w:tc>
          <w:tcPr>
            <w:tcW w:w="4394" w:type="dxa"/>
          </w:tcPr>
          <w:p w14:paraId="6D9EA2D4" w14:textId="27D9A22C" w:rsidR="0069092B" w:rsidRPr="00CD1079" w:rsidRDefault="00140649" w:rsidP="00740543">
            <w:pPr>
              <w:autoSpaceDE w:val="0"/>
              <w:autoSpaceDN w:val="0"/>
              <w:adjustRightInd w:val="0"/>
              <w:rPr>
                <w:sz w:val="18"/>
                <w:szCs w:val="18"/>
                <w:highlight w:val="yellow"/>
              </w:rPr>
            </w:pPr>
            <w:r w:rsidRPr="001360E2">
              <w:rPr>
                <w:sz w:val="18"/>
                <w:szCs w:val="18"/>
              </w:rPr>
              <w:t>Организация и ведение открытого реестра выданных муниципальных преференций образовательным организациям</w:t>
            </w:r>
          </w:p>
        </w:tc>
        <w:tc>
          <w:tcPr>
            <w:tcW w:w="4962" w:type="dxa"/>
          </w:tcPr>
          <w:p w14:paraId="79D97F85" w14:textId="354332D1" w:rsidR="0069092B" w:rsidRPr="001360E2" w:rsidRDefault="001360E2" w:rsidP="00140649">
            <w:pPr>
              <w:rPr>
                <w:iCs/>
                <w:color w:val="7030A0"/>
                <w:sz w:val="17"/>
                <w:szCs w:val="17"/>
              </w:rPr>
            </w:pPr>
            <w:r>
              <w:rPr>
                <w:iCs/>
                <w:color w:val="000000" w:themeColor="text1"/>
                <w:sz w:val="16"/>
                <w:szCs w:val="16"/>
              </w:rPr>
              <w:t>Реестр н</w:t>
            </w:r>
            <w:r w:rsidRPr="00DB16BB">
              <w:rPr>
                <w:iCs/>
                <w:color w:val="000000" w:themeColor="text1"/>
                <w:sz w:val="16"/>
                <w:szCs w:val="16"/>
              </w:rPr>
              <w:t>е ведется, муниципальные преференции не предоставлялись</w:t>
            </w:r>
            <w:r>
              <w:rPr>
                <w:iCs/>
                <w:color w:val="000000" w:themeColor="text1"/>
                <w:sz w:val="16"/>
                <w:szCs w:val="16"/>
              </w:rPr>
              <w:t>.</w:t>
            </w:r>
          </w:p>
        </w:tc>
        <w:tc>
          <w:tcPr>
            <w:tcW w:w="3260" w:type="dxa"/>
          </w:tcPr>
          <w:p w14:paraId="27FE0FB9" w14:textId="5D1873EE" w:rsidR="0069092B" w:rsidRPr="00A6293D" w:rsidRDefault="00140649" w:rsidP="00140649">
            <w:pPr>
              <w:rPr>
                <w:sz w:val="18"/>
                <w:szCs w:val="18"/>
              </w:rPr>
            </w:pPr>
            <w:r w:rsidRPr="000207BC">
              <w:rPr>
                <w:sz w:val="18"/>
                <w:szCs w:val="18"/>
              </w:rPr>
              <w:t>Нормативный правовой акт (при необходимости)</w:t>
            </w:r>
          </w:p>
        </w:tc>
        <w:tc>
          <w:tcPr>
            <w:tcW w:w="1701" w:type="dxa"/>
          </w:tcPr>
          <w:p w14:paraId="58ADF02A" w14:textId="6E013E9C" w:rsidR="0069092B" w:rsidRPr="0045443D" w:rsidRDefault="001360E2" w:rsidP="00140649">
            <w:pPr>
              <w:jc w:val="center"/>
              <w:rPr>
                <w:sz w:val="20"/>
              </w:rPr>
            </w:pPr>
            <w:r>
              <w:rPr>
                <w:sz w:val="20"/>
              </w:rPr>
              <w:t>-</w:t>
            </w:r>
          </w:p>
        </w:tc>
      </w:tr>
      <w:tr w:rsidR="00140649" w:rsidRPr="00917237" w14:paraId="6A33D37A" w14:textId="77777777" w:rsidTr="00140649">
        <w:tc>
          <w:tcPr>
            <w:tcW w:w="993" w:type="dxa"/>
          </w:tcPr>
          <w:p w14:paraId="283322D9" w14:textId="1C7F4552" w:rsidR="00140649" w:rsidRPr="00A6293D" w:rsidRDefault="00140649" w:rsidP="00140649">
            <w:pPr>
              <w:jc w:val="center"/>
              <w:rPr>
                <w:sz w:val="18"/>
                <w:szCs w:val="18"/>
              </w:rPr>
            </w:pPr>
            <w:r w:rsidRPr="00965DC8">
              <w:rPr>
                <w:b/>
                <w:sz w:val="18"/>
                <w:szCs w:val="18"/>
              </w:rPr>
              <w:t>1.7.3</w:t>
            </w:r>
            <w:r>
              <w:rPr>
                <w:sz w:val="18"/>
                <w:szCs w:val="18"/>
              </w:rPr>
              <w:t xml:space="preserve"> (1.27.3)</w:t>
            </w:r>
          </w:p>
        </w:tc>
        <w:tc>
          <w:tcPr>
            <w:tcW w:w="4394" w:type="dxa"/>
          </w:tcPr>
          <w:p w14:paraId="4CCC9501" w14:textId="65909724" w:rsidR="00140649" w:rsidRPr="00CD1079" w:rsidRDefault="00140649" w:rsidP="00740543">
            <w:pPr>
              <w:autoSpaceDE w:val="0"/>
              <w:autoSpaceDN w:val="0"/>
              <w:adjustRightInd w:val="0"/>
              <w:rPr>
                <w:sz w:val="18"/>
                <w:szCs w:val="18"/>
                <w:highlight w:val="yellow"/>
              </w:rPr>
            </w:pPr>
            <w:r w:rsidRPr="00385A3A">
              <w:rPr>
                <w:sz w:val="18"/>
                <w:szCs w:val="18"/>
              </w:rPr>
              <w:t>Содействие созданию новых мест в негосударственных организациях, предоставляющих услуги дошкольного, общего и среднего профессионального образования, а также ме</w:t>
            </w:r>
            <w:proofErr w:type="gramStart"/>
            <w:r w:rsidRPr="00385A3A">
              <w:rPr>
                <w:sz w:val="18"/>
                <w:szCs w:val="18"/>
              </w:rPr>
              <w:t>ст в гр</w:t>
            </w:r>
            <w:proofErr w:type="gramEnd"/>
            <w:r w:rsidRPr="00385A3A">
              <w:rPr>
                <w:sz w:val="18"/>
                <w:szCs w:val="18"/>
              </w:rPr>
              <w:t>уппах кратковременного пребывания детей</w:t>
            </w:r>
          </w:p>
        </w:tc>
        <w:tc>
          <w:tcPr>
            <w:tcW w:w="4962" w:type="dxa"/>
          </w:tcPr>
          <w:p w14:paraId="5F7D2DB7" w14:textId="2DD84F3C" w:rsidR="00140649" w:rsidRPr="00385A3A" w:rsidRDefault="00385A3A" w:rsidP="00140649">
            <w:pPr>
              <w:rPr>
                <w:iCs/>
                <w:color w:val="7030A0"/>
                <w:sz w:val="17"/>
                <w:szCs w:val="17"/>
              </w:rPr>
            </w:pPr>
            <w:r w:rsidRPr="00DB16BB">
              <w:rPr>
                <w:sz w:val="16"/>
                <w:szCs w:val="16"/>
              </w:rPr>
              <w:t>Негосударственные организации, оказывающие услуги дошкольного образования детей, на территории Володарского муниципального округа отсутствуют. Выполнение мероприятия в соответствии с муниципаль</w:t>
            </w:r>
            <w:r>
              <w:rPr>
                <w:sz w:val="16"/>
                <w:szCs w:val="16"/>
              </w:rPr>
              <w:t>ным планом запланировано на 2026</w:t>
            </w:r>
            <w:r w:rsidRPr="00DB16BB">
              <w:rPr>
                <w:sz w:val="16"/>
                <w:szCs w:val="16"/>
              </w:rPr>
              <w:t xml:space="preserve"> год при наличии негосударственных обр</w:t>
            </w:r>
            <w:r>
              <w:rPr>
                <w:sz w:val="16"/>
                <w:szCs w:val="16"/>
              </w:rPr>
              <w:t>азовательных организаций. В 2025</w:t>
            </w:r>
            <w:r w:rsidRPr="00DB16BB">
              <w:rPr>
                <w:sz w:val="16"/>
                <w:szCs w:val="16"/>
              </w:rPr>
              <w:t xml:space="preserve"> году создание данных организаций не планировалось. Необходимость создания  негосударственных образовательных организаций отсутствует в связи с </w:t>
            </w:r>
            <w:proofErr w:type="spellStart"/>
            <w:r>
              <w:rPr>
                <w:sz w:val="16"/>
                <w:szCs w:val="16"/>
              </w:rPr>
              <w:t>не</w:t>
            </w:r>
            <w:r w:rsidRPr="00DB16BB">
              <w:rPr>
                <w:sz w:val="16"/>
                <w:szCs w:val="16"/>
              </w:rPr>
              <w:t>востребованностью</w:t>
            </w:r>
            <w:proofErr w:type="spellEnd"/>
            <w:r w:rsidRPr="00DB16BB">
              <w:rPr>
                <w:sz w:val="16"/>
                <w:szCs w:val="16"/>
              </w:rPr>
              <w:t xml:space="preserve"> родителями (законными представителям)  организаций частной формы собственности, оказывающих образовательные услуги в сфере дошкольного образования. В Володарском округе отсутствуют субъекты малого предпринимательства, реализующие основные общеобразовательные программы, образовательные программы дошкольного образования.</w:t>
            </w:r>
          </w:p>
        </w:tc>
        <w:tc>
          <w:tcPr>
            <w:tcW w:w="3260" w:type="dxa"/>
          </w:tcPr>
          <w:p w14:paraId="604FA3F7" w14:textId="4E67B333" w:rsidR="00140649" w:rsidRPr="00A6293D" w:rsidRDefault="00140649" w:rsidP="00140649">
            <w:pPr>
              <w:rPr>
                <w:sz w:val="18"/>
                <w:szCs w:val="18"/>
              </w:rPr>
            </w:pPr>
            <w:r w:rsidRPr="000207BC">
              <w:rPr>
                <w:sz w:val="18"/>
                <w:szCs w:val="18"/>
              </w:rPr>
              <w:t>Нормативный правовой акт / программа мероприятий (при необходимости)</w:t>
            </w:r>
          </w:p>
        </w:tc>
        <w:tc>
          <w:tcPr>
            <w:tcW w:w="1701" w:type="dxa"/>
          </w:tcPr>
          <w:p w14:paraId="6A521671" w14:textId="5E648A8F" w:rsidR="00140649" w:rsidRPr="0045443D" w:rsidRDefault="00385A3A" w:rsidP="00140649">
            <w:pPr>
              <w:jc w:val="center"/>
              <w:rPr>
                <w:sz w:val="20"/>
              </w:rPr>
            </w:pPr>
            <w:r>
              <w:rPr>
                <w:sz w:val="20"/>
              </w:rPr>
              <w:t>-</w:t>
            </w:r>
          </w:p>
        </w:tc>
      </w:tr>
      <w:tr w:rsidR="00137EC0" w:rsidRPr="00917237" w14:paraId="7887882D" w14:textId="77777777" w:rsidTr="00CD1079">
        <w:tc>
          <w:tcPr>
            <w:tcW w:w="993" w:type="dxa"/>
          </w:tcPr>
          <w:p w14:paraId="6AEEDB85" w14:textId="77777777" w:rsidR="00137EC0" w:rsidRPr="00860FFB" w:rsidRDefault="00137EC0" w:rsidP="00140649">
            <w:pPr>
              <w:jc w:val="center"/>
              <w:rPr>
                <w:sz w:val="18"/>
                <w:szCs w:val="18"/>
              </w:rPr>
            </w:pPr>
          </w:p>
        </w:tc>
        <w:tc>
          <w:tcPr>
            <w:tcW w:w="14317" w:type="dxa"/>
            <w:gridSpan w:val="4"/>
          </w:tcPr>
          <w:p w14:paraId="46104082" w14:textId="18EC596D" w:rsidR="00137EC0" w:rsidRPr="0045443D" w:rsidRDefault="00137EC0" w:rsidP="00137EC0">
            <w:pPr>
              <w:rPr>
                <w:sz w:val="20"/>
              </w:rPr>
            </w:pPr>
            <w:r w:rsidRPr="002C44A5">
              <w:rPr>
                <w:b/>
                <w:i/>
                <w:sz w:val="20"/>
              </w:rPr>
              <w:t>Мероприятия, направленные на увеличение количества нестационарных и мобильных торговых объектов и торговых мест (далее - НТО)</w:t>
            </w:r>
          </w:p>
        </w:tc>
      </w:tr>
      <w:tr w:rsidR="00140649" w:rsidRPr="00917237" w14:paraId="668CCE75" w14:textId="77777777" w:rsidTr="00140649">
        <w:tc>
          <w:tcPr>
            <w:tcW w:w="993" w:type="dxa"/>
          </w:tcPr>
          <w:p w14:paraId="6144D4C6" w14:textId="1CD20AAF" w:rsidR="00140649" w:rsidRPr="00A6293D" w:rsidRDefault="00140649" w:rsidP="00140649">
            <w:pPr>
              <w:jc w:val="center"/>
              <w:rPr>
                <w:sz w:val="18"/>
                <w:szCs w:val="18"/>
              </w:rPr>
            </w:pPr>
            <w:r w:rsidRPr="00965DC8">
              <w:rPr>
                <w:b/>
                <w:sz w:val="18"/>
                <w:szCs w:val="18"/>
              </w:rPr>
              <w:lastRenderedPageBreak/>
              <w:t>1.8.1</w:t>
            </w:r>
            <w:r w:rsidRPr="00860FFB">
              <w:rPr>
                <w:sz w:val="18"/>
                <w:szCs w:val="18"/>
              </w:rPr>
              <w:t xml:space="preserve"> (1.28.2)</w:t>
            </w:r>
          </w:p>
        </w:tc>
        <w:tc>
          <w:tcPr>
            <w:tcW w:w="4394" w:type="dxa"/>
          </w:tcPr>
          <w:p w14:paraId="28A38786" w14:textId="270FC19E" w:rsidR="00140649" w:rsidRPr="00A6293D" w:rsidRDefault="00140649" w:rsidP="00740543">
            <w:pPr>
              <w:autoSpaceDE w:val="0"/>
              <w:autoSpaceDN w:val="0"/>
              <w:adjustRightInd w:val="0"/>
              <w:rPr>
                <w:sz w:val="18"/>
                <w:szCs w:val="18"/>
              </w:rPr>
            </w:pPr>
            <w:r w:rsidRPr="00F531C6">
              <w:rPr>
                <w:sz w:val="18"/>
                <w:szCs w:val="18"/>
              </w:rPr>
              <w:t>Внесение изменений в муниципальные схемы размещения  НТО (расширение перечня объектов)</w:t>
            </w:r>
          </w:p>
        </w:tc>
        <w:tc>
          <w:tcPr>
            <w:tcW w:w="4962" w:type="dxa"/>
          </w:tcPr>
          <w:p w14:paraId="138DBF1C" w14:textId="77777777" w:rsidR="00F531C6" w:rsidRPr="008600B4" w:rsidRDefault="00F531C6" w:rsidP="00F531C6">
            <w:pPr>
              <w:jc w:val="both"/>
              <w:rPr>
                <w:sz w:val="18"/>
                <w:szCs w:val="18"/>
              </w:rPr>
            </w:pPr>
            <w:r w:rsidRPr="008600B4">
              <w:rPr>
                <w:sz w:val="18"/>
                <w:szCs w:val="18"/>
              </w:rPr>
              <w:t>Постановлением администрации Володарского муниципального округа от 17.04.2023г. № 982  утверждена схема размещения НТО, в которой предусмотрено размещение 75 торговых объектов с учетом   изменений.  Всего в 2025 году внесено 3 изменение. Заключен 31 договор с индивидуальными предпринимателями на право размещения НТО, в том числе 10 договора в 2025 году. Выдано 19 разрешений на сезонное размещение нестационарных торговых объектов.</w:t>
            </w:r>
          </w:p>
          <w:p w14:paraId="2492E01F" w14:textId="3FE953AA" w:rsidR="00140649" w:rsidRPr="008600B4" w:rsidRDefault="00F531C6" w:rsidP="00F531C6">
            <w:pPr>
              <w:rPr>
                <w:i/>
                <w:iCs/>
                <w:color w:val="7030A0"/>
                <w:sz w:val="18"/>
                <w:szCs w:val="18"/>
              </w:rPr>
            </w:pPr>
            <w:r w:rsidRPr="008600B4">
              <w:rPr>
                <w:sz w:val="18"/>
                <w:szCs w:val="18"/>
              </w:rPr>
              <w:t>Всего предоставлено мест для размещения  НТО 41,3% .</w:t>
            </w:r>
          </w:p>
        </w:tc>
        <w:tc>
          <w:tcPr>
            <w:tcW w:w="3260" w:type="dxa"/>
          </w:tcPr>
          <w:p w14:paraId="4C7FB73C" w14:textId="77777777" w:rsidR="00140649" w:rsidRPr="00860FFB" w:rsidRDefault="00140649" w:rsidP="00140649">
            <w:pPr>
              <w:pStyle w:val="ConsPlusNormal"/>
              <w:rPr>
                <w:sz w:val="18"/>
                <w:szCs w:val="18"/>
              </w:rPr>
            </w:pPr>
            <w:r w:rsidRPr="00860FFB">
              <w:rPr>
                <w:sz w:val="18"/>
                <w:szCs w:val="18"/>
              </w:rPr>
              <w:t xml:space="preserve">Утверждение актуализированных муниципальных схем размещения НТО. </w:t>
            </w:r>
          </w:p>
          <w:p w14:paraId="31ACC0D5" w14:textId="5AA54A78" w:rsidR="00140649" w:rsidRPr="00A6293D" w:rsidRDefault="00140649" w:rsidP="00140649">
            <w:pPr>
              <w:rPr>
                <w:sz w:val="18"/>
                <w:szCs w:val="18"/>
              </w:rPr>
            </w:pPr>
            <w:r w:rsidRPr="00860FFB">
              <w:rPr>
                <w:sz w:val="18"/>
                <w:szCs w:val="18"/>
              </w:rPr>
              <w:t>Количество нестационарных торговых объектов, включенных в муниципальные схемы размещения нестационарных торговых объектов, на территории Нижегородской области</w:t>
            </w:r>
          </w:p>
        </w:tc>
        <w:tc>
          <w:tcPr>
            <w:tcW w:w="1701" w:type="dxa"/>
          </w:tcPr>
          <w:p w14:paraId="4B6E6E5D" w14:textId="2C37F378" w:rsidR="00140649" w:rsidRPr="0045443D" w:rsidRDefault="00B76C54" w:rsidP="00140649">
            <w:pPr>
              <w:jc w:val="center"/>
              <w:rPr>
                <w:sz w:val="20"/>
              </w:rPr>
            </w:pPr>
            <w:r>
              <w:rPr>
                <w:sz w:val="20"/>
              </w:rPr>
              <w:t>-</w:t>
            </w:r>
          </w:p>
        </w:tc>
      </w:tr>
      <w:tr w:rsidR="00140649" w:rsidRPr="00917237" w14:paraId="16A9051C" w14:textId="77777777" w:rsidTr="00140649">
        <w:tc>
          <w:tcPr>
            <w:tcW w:w="993" w:type="dxa"/>
          </w:tcPr>
          <w:p w14:paraId="5E40133E" w14:textId="28E7E9BD" w:rsidR="00140649" w:rsidRPr="00860FFB" w:rsidRDefault="00140649" w:rsidP="00140649">
            <w:pPr>
              <w:jc w:val="center"/>
              <w:rPr>
                <w:sz w:val="18"/>
                <w:szCs w:val="18"/>
              </w:rPr>
            </w:pPr>
            <w:r w:rsidRPr="00965DC8">
              <w:rPr>
                <w:b/>
                <w:sz w:val="18"/>
                <w:szCs w:val="18"/>
              </w:rPr>
              <w:t>1.8.2</w:t>
            </w:r>
            <w:r w:rsidRPr="00F7395B">
              <w:rPr>
                <w:sz w:val="18"/>
                <w:szCs w:val="18"/>
              </w:rPr>
              <w:t xml:space="preserve"> (1.28.3)</w:t>
            </w:r>
          </w:p>
        </w:tc>
        <w:tc>
          <w:tcPr>
            <w:tcW w:w="4394" w:type="dxa"/>
          </w:tcPr>
          <w:p w14:paraId="5B2F1361" w14:textId="7F20B4A5" w:rsidR="00140649" w:rsidRPr="00CD1079" w:rsidRDefault="00140649" w:rsidP="00740543">
            <w:pPr>
              <w:autoSpaceDE w:val="0"/>
              <w:autoSpaceDN w:val="0"/>
              <w:adjustRightInd w:val="0"/>
              <w:rPr>
                <w:sz w:val="18"/>
                <w:szCs w:val="18"/>
                <w:highlight w:val="yellow"/>
              </w:rPr>
            </w:pPr>
            <w:r w:rsidRPr="00FA5670">
              <w:rPr>
                <w:sz w:val="18"/>
                <w:szCs w:val="18"/>
              </w:rPr>
              <w:t>Проведение выставок/ярмарок, включая организацию дополнительных площадок «Покупайте нижегородское» (освобождение нижегородских сельскохозяйственных товаропроизводителей от платы за их использование)</w:t>
            </w:r>
          </w:p>
        </w:tc>
        <w:tc>
          <w:tcPr>
            <w:tcW w:w="4962" w:type="dxa"/>
          </w:tcPr>
          <w:p w14:paraId="3807529F" w14:textId="79CCC5C5" w:rsidR="00140649" w:rsidRPr="008600B4" w:rsidRDefault="008600B4" w:rsidP="00140649">
            <w:pPr>
              <w:rPr>
                <w:iCs/>
                <w:color w:val="7030A0"/>
                <w:sz w:val="18"/>
                <w:szCs w:val="18"/>
              </w:rPr>
            </w:pPr>
            <w:r w:rsidRPr="008600B4">
              <w:rPr>
                <w:sz w:val="18"/>
                <w:szCs w:val="18"/>
              </w:rPr>
              <w:t xml:space="preserve">Проведены  две ярмарки в рамках празднования Дня города Володарск  и  </w:t>
            </w:r>
            <w:proofErr w:type="gramStart"/>
            <w:r w:rsidRPr="008600B4">
              <w:rPr>
                <w:sz w:val="18"/>
                <w:szCs w:val="18"/>
              </w:rPr>
              <w:t>Х</w:t>
            </w:r>
            <w:proofErr w:type="gramEnd"/>
            <w:r w:rsidRPr="008600B4">
              <w:rPr>
                <w:sz w:val="18"/>
                <w:szCs w:val="18"/>
              </w:rPr>
              <w:t>I</w:t>
            </w:r>
            <w:r w:rsidRPr="008600B4">
              <w:rPr>
                <w:sz w:val="18"/>
                <w:szCs w:val="18"/>
                <w:lang w:val="en-US"/>
              </w:rPr>
              <w:t>I</w:t>
            </w:r>
            <w:r w:rsidRPr="008600B4">
              <w:rPr>
                <w:sz w:val="18"/>
                <w:szCs w:val="18"/>
              </w:rPr>
              <w:t xml:space="preserve"> Межрегионального фестиваля народной культуры «</w:t>
            </w:r>
            <w:proofErr w:type="spellStart"/>
            <w:r w:rsidRPr="008600B4">
              <w:rPr>
                <w:sz w:val="18"/>
                <w:szCs w:val="18"/>
              </w:rPr>
              <w:t>Фролищенские</w:t>
            </w:r>
            <w:proofErr w:type="spellEnd"/>
            <w:r w:rsidRPr="008600B4">
              <w:rPr>
                <w:sz w:val="18"/>
                <w:szCs w:val="18"/>
              </w:rPr>
              <w:t xml:space="preserve">  </w:t>
            </w:r>
            <w:proofErr w:type="spellStart"/>
            <w:r w:rsidRPr="008600B4">
              <w:rPr>
                <w:sz w:val="18"/>
                <w:szCs w:val="18"/>
              </w:rPr>
              <w:t>гостёбы</w:t>
            </w:r>
            <w:proofErr w:type="spellEnd"/>
            <w:r w:rsidRPr="008600B4">
              <w:rPr>
                <w:sz w:val="18"/>
                <w:szCs w:val="18"/>
              </w:rPr>
              <w:t xml:space="preserve">». Кроме того,  проведено </w:t>
            </w:r>
            <w:r w:rsidRPr="008600B4">
              <w:rPr>
                <w:sz w:val="18"/>
                <w:szCs w:val="18"/>
                <w:lang w:val="en-US"/>
              </w:rPr>
              <w:t>218</w:t>
            </w:r>
            <w:r w:rsidRPr="008600B4">
              <w:rPr>
                <w:sz w:val="18"/>
                <w:szCs w:val="18"/>
              </w:rPr>
              <w:t xml:space="preserve"> ярмарка  выходного дня  в поселениях округа.</w:t>
            </w:r>
          </w:p>
        </w:tc>
        <w:tc>
          <w:tcPr>
            <w:tcW w:w="3260" w:type="dxa"/>
          </w:tcPr>
          <w:p w14:paraId="0BF96433" w14:textId="50AF9D50" w:rsidR="00140649" w:rsidRPr="00860FFB" w:rsidRDefault="00140649" w:rsidP="00140649">
            <w:pPr>
              <w:pStyle w:val="ConsPlusNormal"/>
              <w:rPr>
                <w:sz w:val="18"/>
                <w:szCs w:val="18"/>
              </w:rPr>
            </w:pPr>
            <w:r w:rsidRPr="00F7395B">
              <w:rPr>
                <w:sz w:val="18"/>
                <w:szCs w:val="18"/>
              </w:rPr>
              <w:t>Муниципальные программы</w:t>
            </w:r>
          </w:p>
        </w:tc>
        <w:tc>
          <w:tcPr>
            <w:tcW w:w="1701" w:type="dxa"/>
          </w:tcPr>
          <w:p w14:paraId="7985A21C" w14:textId="754F1505" w:rsidR="00140649" w:rsidRPr="0045443D" w:rsidRDefault="00C97A2D" w:rsidP="00140649">
            <w:pPr>
              <w:jc w:val="center"/>
              <w:rPr>
                <w:sz w:val="20"/>
              </w:rPr>
            </w:pPr>
            <w:r>
              <w:rPr>
                <w:sz w:val="20"/>
              </w:rPr>
              <w:t>-</w:t>
            </w:r>
          </w:p>
        </w:tc>
      </w:tr>
      <w:tr w:rsidR="00140649" w:rsidRPr="0091041C" w14:paraId="5668D851" w14:textId="77777777" w:rsidTr="00140649">
        <w:tc>
          <w:tcPr>
            <w:tcW w:w="993" w:type="dxa"/>
          </w:tcPr>
          <w:p w14:paraId="56186904" w14:textId="77777777" w:rsidR="00140649" w:rsidRPr="00E531D4" w:rsidRDefault="00140649" w:rsidP="00140649">
            <w:pPr>
              <w:jc w:val="center"/>
              <w:rPr>
                <w:sz w:val="18"/>
                <w:szCs w:val="18"/>
              </w:rPr>
            </w:pPr>
          </w:p>
        </w:tc>
        <w:tc>
          <w:tcPr>
            <w:tcW w:w="12616" w:type="dxa"/>
            <w:gridSpan w:val="3"/>
          </w:tcPr>
          <w:p w14:paraId="0181A64F" w14:textId="77777777" w:rsidR="00140649" w:rsidRPr="00CD1079" w:rsidRDefault="00140649" w:rsidP="00140649">
            <w:pPr>
              <w:rPr>
                <w:i/>
                <w:iCs/>
                <w:color w:val="7030A0"/>
                <w:sz w:val="18"/>
                <w:szCs w:val="18"/>
                <w:highlight w:val="yellow"/>
              </w:rPr>
            </w:pPr>
            <w:r w:rsidRPr="00F0227F">
              <w:rPr>
                <w:b/>
                <w:sz w:val="20"/>
              </w:rPr>
              <w:t>Рынок услуг дошкольного образования</w:t>
            </w:r>
          </w:p>
        </w:tc>
        <w:tc>
          <w:tcPr>
            <w:tcW w:w="1701" w:type="dxa"/>
          </w:tcPr>
          <w:p w14:paraId="65D5CEBB" w14:textId="77777777" w:rsidR="00140649" w:rsidRPr="0091041C" w:rsidRDefault="00140649" w:rsidP="00140649">
            <w:pPr>
              <w:rPr>
                <w:i/>
                <w:iCs/>
                <w:color w:val="7030A0"/>
                <w:sz w:val="18"/>
                <w:szCs w:val="18"/>
                <w:highlight w:val="green"/>
              </w:rPr>
            </w:pPr>
          </w:p>
        </w:tc>
      </w:tr>
      <w:tr w:rsidR="00140649" w:rsidRPr="0091041C" w14:paraId="5117AC79" w14:textId="77777777" w:rsidTr="00140649">
        <w:tc>
          <w:tcPr>
            <w:tcW w:w="993" w:type="dxa"/>
          </w:tcPr>
          <w:p w14:paraId="0F3F6E73" w14:textId="77777777" w:rsidR="00140649" w:rsidRPr="000D7823" w:rsidRDefault="00140649" w:rsidP="00140649">
            <w:pPr>
              <w:jc w:val="center"/>
              <w:rPr>
                <w:sz w:val="18"/>
                <w:szCs w:val="18"/>
              </w:rPr>
            </w:pPr>
            <w:r w:rsidRPr="000D7823">
              <w:rPr>
                <w:b/>
                <w:sz w:val="18"/>
                <w:szCs w:val="18"/>
              </w:rPr>
              <w:t>2.1.1</w:t>
            </w:r>
            <w:r w:rsidRPr="000D7823">
              <w:rPr>
                <w:sz w:val="18"/>
                <w:szCs w:val="18"/>
              </w:rPr>
              <w:t xml:space="preserve"> (2.1.2)</w:t>
            </w:r>
          </w:p>
        </w:tc>
        <w:tc>
          <w:tcPr>
            <w:tcW w:w="4394" w:type="dxa"/>
          </w:tcPr>
          <w:p w14:paraId="0F7CEF26" w14:textId="77777777" w:rsidR="00140649" w:rsidRPr="00CD1079" w:rsidRDefault="00140649" w:rsidP="00140649">
            <w:pPr>
              <w:jc w:val="both"/>
              <w:rPr>
                <w:sz w:val="18"/>
                <w:szCs w:val="18"/>
                <w:highlight w:val="yellow"/>
              </w:rPr>
            </w:pPr>
            <w:r w:rsidRPr="00235D75">
              <w:rPr>
                <w:sz w:val="18"/>
                <w:szCs w:val="18"/>
              </w:rPr>
              <w:t>Оказание методической и консультативной помощи частным образовательным организациям по вопросам организации образовательной деятельности, включая лицензирование, и порядку предоставления поддержки</w:t>
            </w:r>
          </w:p>
        </w:tc>
        <w:tc>
          <w:tcPr>
            <w:tcW w:w="4962" w:type="dxa"/>
            <w:vMerge w:val="restart"/>
          </w:tcPr>
          <w:p w14:paraId="46EF2F37" w14:textId="6BA3BF00" w:rsidR="00140649" w:rsidRPr="00FB4911" w:rsidRDefault="00FB4911" w:rsidP="00140649">
            <w:pPr>
              <w:rPr>
                <w:i/>
                <w:iCs/>
                <w:color w:val="7030A0"/>
                <w:sz w:val="18"/>
                <w:szCs w:val="18"/>
              </w:rPr>
            </w:pPr>
            <w:r w:rsidRPr="00235D75">
              <w:rPr>
                <w:sz w:val="18"/>
                <w:szCs w:val="18"/>
              </w:rPr>
              <w:t>Негосударственные организации, оказывающие услуги дошкольного образования детей,  на территории Володарского муниципального округа отсутствуют. Выполнение мероприятия в соответствии с муниципаль</w:t>
            </w:r>
            <w:r w:rsidR="00235D75" w:rsidRPr="00235D75">
              <w:rPr>
                <w:sz w:val="18"/>
                <w:szCs w:val="18"/>
              </w:rPr>
              <w:t>ным планом запланировано на 2026</w:t>
            </w:r>
            <w:r w:rsidRPr="00235D75">
              <w:rPr>
                <w:sz w:val="18"/>
                <w:szCs w:val="18"/>
              </w:rPr>
              <w:t xml:space="preserve"> год при  наличии негосударственных образовательных организаций. В  текущем году создание данных организаций не планировалось.   Необходимость создания  негосударственных образовательных организаций отсутствует, в связи с </w:t>
            </w:r>
            <w:proofErr w:type="spellStart"/>
            <w:r w:rsidRPr="00235D75">
              <w:rPr>
                <w:sz w:val="18"/>
                <w:szCs w:val="18"/>
              </w:rPr>
              <w:t>невостребованностью</w:t>
            </w:r>
            <w:proofErr w:type="spellEnd"/>
            <w:r w:rsidRPr="00235D75">
              <w:rPr>
                <w:sz w:val="18"/>
                <w:szCs w:val="18"/>
              </w:rPr>
              <w:t xml:space="preserve">  организаций частной формы собственности, оказывающих образовательные услуги. В</w:t>
            </w:r>
            <w:r w:rsidRPr="00FB4911">
              <w:rPr>
                <w:sz w:val="18"/>
                <w:szCs w:val="18"/>
              </w:rPr>
              <w:t xml:space="preserve"> Володарском округе отсутствуют субъекты МСП, реализующие основные общеобразовательные программы, образовательные программы дошкольного образования.  Обращений от субъектов МСП по вопросу предоставления муниципальных помещений для оказания услуг по присмотру и уходу за детьми дошкольного возраста не поступало.  При создании таких организаций им будет  оказана консультационная и  информационная поддержка по всем вопросам ведения хозяйственной деятельности специалистами отдела муниципальных закупок и  управления образования  администрации Володарского муниципального округа, сотрудниками  МАУ «Володарский </w:t>
            </w:r>
            <w:proofErr w:type="spellStart"/>
            <w:r w:rsidRPr="00FB4911">
              <w:rPr>
                <w:sz w:val="18"/>
                <w:szCs w:val="18"/>
              </w:rPr>
              <w:t>бизнесцентр</w:t>
            </w:r>
            <w:proofErr w:type="spellEnd"/>
            <w:r w:rsidRPr="00FB4911">
              <w:rPr>
                <w:sz w:val="18"/>
                <w:szCs w:val="18"/>
              </w:rPr>
              <w:t>». При  проведении закупок для бюджетных дошкольных учреждений округа постоянно проводится консультирование субъектов предпринимательской деятельности по вопросам участия в закупках.</w:t>
            </w:r>
          </w:p>
        </w:tc>
        <w:tc>
          <w:tcPr>
            <w:tcW w:w="3260" w:type="dxa"/>
            <w:vMerge w:val="restart"/>
          </w:tcPr>
          <w:p w14:paraId="60F3237A" w14:textId="77777777" w:rsidR="00140649" w:rsidRPr="006C105D" w:rsidRDefault="00140649" w:rsidP="00140649">
            <w:pPr>
              <w:rPr>
                <w:sz w:val="16"/>
                <w:szCs w:val="16"/>
              </w:rPr>
            </w:pPr>
            <w:r w:rsidRPr="006C105D">
              <w:rPr>
                <w:sz w:val="16"/>
                <w:szCs w:val="16"/>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w:t>
            </w:r>
          </w:p>
        </w:tc>
        <w:tc>
          <w:tcPr>
            <w:tcW w:w="1701" w:type="dxa"/>
            <w:vMerge w:val="restart"/>
          </w:tcPr>
          <w:p w14:paraId="6AA4D8A2" w14:textId="174AFECE" w:rsidR="00140649" w:rsidRPr="000D7823" w:rsidRDefault="00D314E9" w:rsidP="00140649">
            <w:pPr>
              <w:jc w:val="center"/>
              <w:rPr>
                <w:sz w:val="22"/>
                <w:szCs w:val="22"/>
              </w:rPr>
            </w:pPr>
            <w:r>
              <w:rPr>
                <w:sz w:val="22"/>
                <w:szCs w:val="22"/>
              </w:rPr>
              <w:t>-</w:t>
            </w:r>
          </w:p>
        </w:tc>
      </w:tr>
      <w:tr w:rsidR="00140649" w:rsidRPr="0091041C" w14:paraId="108BEA50" w14:textId="77777777" w:rsidTr="00140649">
        <w:tc>
          <w:tcPr>
            <w:tcW w:w="993" w:type="dxa"/>
          </w:tcPr>
          <w:p w14:paraId="14406DD5" w14:textId="77777777" w:rsidR="00140649" w:rsidRPr="000D7823" w:rsidRDefault="00140649" w:rsidP="00140649">
            <w:pPr>
              <w:jc w:val="center"/>
              <w:rPr>
                <w:sz w:val="18"/>
                <w:szCs w:val="18"/>
              </w:rPr>
            </w:pPr>
            <w:r w:rsidRPr="000D7823">
              <w:rPr>
                <w:b/>
                <w:sz w:val="18"/>
                <w:szCs w:val="18"/>
              </w:rPr>
              <w:t>2.1.2</w:t>
            </w:r>
            <w:r w:rsidRPr="000D7823">
              <w:rPr>
                <w:sz w:val="18"/>
                <w:szCs w:val="18"/>
              </w:rPr>
              <w:t xml:space="preserve"> (2.1.4)</w:t>
            </w:r>
          </w:p>
        </w:tc>
        <w:tc>
          <w:tcPr>
            <w:tcW w:w="4394" w:type="dxa"/>
          </w:tcPr>
          <w:p w14:paraId="06C24FFC" w14:textId="77777777" w:rsidR="00140649" w:rsidRPr="009C50C6" w:rsidRDefault="00140649" w:rsidP="00140649">
            <w:pPr>
              <w:jc w:val="both"/>
            </w:pPr>
            <w:r w:rsidRPr="009C50C6">
              <w:rPr>
                <w:sz w:val="18"/>
                <w:szCs w:val="18"/>
              </w:rPr>
              <w:t>Консультирование субъектов предпринимательской деятельности по вопросам участия в государственных и муниципальных закупках</w:t>
            </w:r>
          </w:p>
        </w:tc>
        <w:tc>
          <w:tcPr>
            <w:tcW w:w="4962" w:type="dxa"/>
            <w:vMerge/>
          </w:tcPr>
          <w:p w14:paraId="67833496" w14:textId="77777777" w:rsidR="00140649" w:rsidRPr="006E79B7" w:rsidRDefault="00140649" w:rsidP="00140649">
            <w:pPr>
              <w:rPr>
                <w:i/>
                <w:iCs/>
                <w:color w:val="7030A0"/>
                <w:sz w:val="17"/>
                <w:szCs w:val="17"/>
                <w:highlight w:val="green"/>
              </w:rPr>
            </w:pPr>
          </w:p>
        </w:tc>
        <w:tc>
          <w:tcPr>
            <w:tcW w:w="3260" w:type="dxa"/>
            <w:vMerge/>
          </w:tcPr>
          <w:p w14:paraId="2F85479E" w14:textId="77777777" w:rsidR="00140649" w:rsidRPr="0091041C" w:rsidRDefault="00140649" w:rsidP="00140649">
            <w:pPr>
              <w:rPr>
                <w:sz w:val="16"/>
                <w:szCs w:val="16"/>
                <w:highlight w:val="green"/>
              </w:rPr>
            </w:pPr>
          </w:p>
        </w:tc>
        <w:tc>
          <w:tcPr>
            <w:tcW w:w="1701" w:type="dxa"/>
            <w:vMerge/>
          </w:tcPr>
          <w:p w14:paraId="27194C2C" w14:textId="77777777" w:rsidR="00140649" w:rsidRPr="0091041C" w:rsidRDefault="00140649" w:rsidP="00140649">
            <w:pPr>
              <w:jc w:val="center"/>
              <w:rPr>
                <w:sz w:val="20"/>
                <w:highlight w:val="green"/>
              </w:rPr>
            </w:pPr>
          </w:p>
        </w:tc>
      </w:tr>
      <w:tr w:rsidR="00140649" w:rsidRPr="0091041C" w14:paraId="5F7BDC6B" w14:textId="77777777" w:rsidTr="00140649">
        <w:tc>
          <w:tcPr>
            <w:tcW w:w="993" w:type="dxa"/>
          </w:tcPr>
          <w:p w14:paraId="62A8A69F" w14:textId="77777777" w:rsidR="00140649" w:rsidRPr="000D7823" w:rsidRDefault="00140649" w:rsidP="00140649">
            <w:pPr>
              <w:jc w:val="center"/>
              <w:rPr>
                <w:sz w:val="18"/>
                <w:szCs w:val="18"/>
              </w:rPr>
            </w:pPr>
            <w:r w:rsidRPr="000D7823">
              <w:rPr>
                <w:b/>
                <w:sz w:val="18"/>
                <w:szCs w:val="18"/>
              </w:rPr>
              <w:t>2.1.3</w:t>
            </w:r>
            <w:r w:rsidRPr="000D7823">
              <w:rPr>
                <w:sz w:val="18"/>
                <w:szCs w:val="18"/>
              </w:rPr>
              <w:t xml:space="preserve"> (2.1.5)</w:t>
            </w:r>
          </w:p>
        </w:tc>
        <w:tc>
          <w:tcPr>
            <w:tcW w:w="4394" w:type="dxa"/>
          </w:tcPr>
          <w:p w14:paraId="7B0D1E5D" w14:textId="77777777" w:rsidR="00140649" w:rsidRPr="009C50C6" w:rsidRDefault="00140649" w:rsidP="00140649">
            <w:pPr>
              <w:jc w:val="both"/>
              <w:rPr>
                <w:sz w:val="18"/>
                <w:szCs w:val="18"/>
              </w:rPr>
            </w:pPr>
            <w:r w:rsidRPr="009C50C6">
              <w:rPr>
                <w:sz w:val="18"/>
                <w:szCs w:val="18"/>
              </w:rPr>
              <w:t>Недопущение создания преимущественных условий отдельным субъектам предпринимательской деятельности при проведении конкурсных процедур</w:t>
            </w:r>
          </w:p>
        </w:tc>
        <w:tc>
          <w:tcPr>
            <w:tcW w:w="4962" w:type="dxa"/>
            <w:vMerge/>
          </w:tcPr>
          <w:p w14:paraId="4152D89C" w14:textId="77777777" w:rsidR="00140649" w:rsidRPr="006E79B7" w:rsidRDefault="00140649" w:rsidP="00140649">
            <w:pPr>
              <w:rPr>
                <w:i/>
                <w:iCs/>
                <w:color w:val="7030A0"/>
                <w:sz w:val="17"/>
                <w:szCs w:val="17"/>
                <w:highlight w:val="green"/>
              </w:rPr>
            </w:pPr>
          </w:p>
        </w:tc>
        <w:tc>
          <w:tcPr>
            <w:tcW w:w="3260" w:type="dxa"/>
            <w:vMerge/>
          </w:tcPr>
          <w:p w14:paraId="224CB835" w14:textId="77777777" w:rsidR="00140649" w:rsidRPr="0091041C" w:rsidRDefault="00140649" w:rsidP="00140649">
            <w:pPr>
              <w:rPr>
                <w:sz w:val="16"/>
                <w:szCs w:val="16"/>
                <w:highlight w:val="green"/>
              </w:rPr>
            </w:pPr>
          </w:p>
        </w:tc>
        <w:tc>
          <w:tcPr>
            <w:tcW w:w="1701" w:type="dxa"/>
            <w:vMerge/>
          </w:tcPr>
          <w:p w14:paraId="7443936E" w14:textId="77777777" w:rsidR="00140649" w:rsidRPr="0091041C" w:rsidRDefault="00140649" w:rsidP="00140649">
            <w:pPr>
              <w:jc w:val="center"/>
              <w:rPr>
                <w:sz w:val="20"/>
                <w:highlight w:val="green"/>
              </w:rPr>
            </w:pPr>
          </w:p>
        </w:tc>
      </w:tr>
      <w:tr w:rsidR="00140649" w:rsidRPr="0091041C" w14:paraId="7621B30F" w14:textId="77777777" w:rsidTr="00140649">
        <w:tc>
          <w:tcPr>
            <w:tcW w:w="993" w:type="dxa"/>
          </w:tcPr>
          <w:p w14:paraId="2DC3DFA5" w14:textId="77777777" w:rsidR="00140649" w:rsidRPr="00E531D4" w:rsidRDefault="00140649" w:rsidP="00140649">
            <w:pPr>
              <w:jc w:val="center"/>
              <w:rPr>
                <w:sz w:val="18"/>
                <w:szCs w:val="18"/>
              </w:rPr>
            </w:pPr>
          </w:p>
        </w:tc>
        <w:tc>
          <w:tcPr>
            <w:tcW w:w="14317" w:type="dxa"/>
            <w:gridSpan w:val="4"/>
          </w:tcPr>
          <w:p w14:paraId="4E679090" w14:textId="77777777" w:rsidR="00140649" w:rsidRPr="006E79B7" w:rsidRDefault="00140649" w:rsidP="00140649">
            <w:pPr>
              <w:rPr>
                <w:i/>
                <w:iCs/>
                <w:color w:val="7030A0"/>
                <w:sz w:val="17"/>
                <w:szCs w:val="17"/>
              </w:rPr>
            </w:pPr>
            <w:r w:rsidRPr="006E79B7">
              <w:rPr>
                <w:b/>
                <w:sz w:val="17"/>
                <w:szCs w:val="17"/>
              </w:rPr>
              <w:t>Рынок услуг дополнительного образования  детей</w:t>
            </w:r>
          </w:p>
        </w:tc>
      </w:tr>
      <w:tr w:rsidR="00140649" w:rsidRPr="0091041C" w14:paraId="6323E1EE" w14:textId="77777777" w:rsidTr="00140649">
        <w:tc>
          <w:tcPr>
            <w:tcW w:w="993" w:type="dxa"/>
          </w:tcPr>
          <w:p w14:paraId="05DF42FC" w14:textId="77777777" w:rsidR="00140649" w:rsidRPr="002D7C03" w:rsidRDefault="00140649" w:rsidP="00140649">
            <w:pPr>
              <w:jc w:val="center"/>
              <w:rPr>
                <w:sz w:val="18"/>
                <w:szCs w:val="18"/>
              </w:rPr>
            </w:pPr>
            <w:r w:rsidRPr="002D7C03">
              <w:rPr>
                <w:b/>
                <w:sz w:val="18"/>
                <w:szCs w:val="18"/>
              </w:rPr>
              <w:lastRenderedPageBreak/>
              <w:t>2.2.1</w:t>
            </w:r>
            <w:r w:rsidRPr="002D7C03">
              <w:rPr>
                <w:sz w:val="18"/>
                <w:szCs w:val="18"/>
              </w:rPr>
              <w:t xml:space="preserve"> (2.4.2)</w:t>
            </w:r>
          </w:p>
        </w:tc>
        <w:tc>
          <w:tcPr>
            <w:tcW w:w="4394" w:type="dxa"/>
          </w:tcPr>
          <w:p w14:paraId="61196CD3" w14:textId="77777777" w:rsidR="00140649" w:rsidRPr="005C4E3A" w:rsidRDefault="00140649" w:rsidP="00140649">
            <w:pPr>
              <w:rPr>
                <w:sz w:val="18"/>
                <w:szCs w:val="18"/>
              </w:rPr>
            </w:pPr>
            <w:r w:rsidRPr="005C4E3A">
              <w:rPr>
                <w:sz w:val="18"/>
                <w:szCs w:val="18"/>
              </w:rPr>
              <w:t>Внедрение и реализация системы персонифицированного финансирования дополнительного образования детей</w:t>
            </w:r>
          </w:p>
        </w:tc>
        <w:tc>
          <w:tcPr>
            <w:tcW w:w="4962" w:type="dxa"/>
            <w:vMerge w:val="restart"/>
          </w:tcPr>
          <w:p w14:paraId="2770CC18" w14:textId="19FFB84F" w:rsidR="00140649" w:rsidRPr="000952FF" w:rsidRDefault="00415E55" w:rsidP="00140649">
            <w:pPr>
              <w:rPr>
                <w:color w:val="2C2D2E"/>
                <w:sz w:val="18"/>
                <w:szCs w:val="18"/>
                <w:shd w:val="clear" w:color="auto" w:fill="FFFFFF"/>
              </w:rPr>
            </w:pPr>
            <w:r w:rsidRPr="005C4E3A">
              <w:rPr>
                <w:color w:val="2C2D2E"/>
                <w:sz w:val="18"/>
                <w:szCs w:val="18"/>
                <w:shd w:val="clear" w:color="auto" w:fill="FFFFFF"/>
              </w:rPr>
              <w:t xml:space="preserve">В Володарском округе </w:t>
            </w:r>
            <w:r w:rsidR="000952FF" w:rsidRPr="005C4E3A">
              <w:rPr>
                <w:color w:val="2C2D2E"/>
                <w:sz w:val="18"/>
                <w:szCs w:val="18"/>
                <w:shd w:val="clear" w:color="auto" w:fill="FFFFFF"/>
              </w:rPr>
              <w:t xml:space="preserve">частные организации дополнительного образования детей деятельность не осуществляют. Потребность  в организациях частной формы собственности в данной сфере отсутствует. В МБОУ </w:t>
            </w:r>
            <w:proofErr w:type="gramStart"/>
            <w:r w:rsidR="000952FF" w:rsidRPr="005C4E3A">
              <w:rPr>
                <w:color w:val="2C2D2E"/>
                <w:sz w:val="18"/>
                <w:szCs w:val="18"/>
                <w:shd w:val="clear" w:color="auto" w:fill="FFFFFF"/>
              </w:rPr>
              <w:t>ДО</w:t>
            </w:r>
            <w:proofErr w:type="gramEnd"/>
            <w:r w:rsidR="000952FF" w:rsidRPr="005C4E3A">
              <w:rPr>
                <w:color w:val="2C2D2E"/>
                <w:sz w:val="18"/>
                <w:szCs w:val="18"/>
                <w:shd w:val="clear" w:color="auto" w:fill="FFFFFF"/>
              </w:rPr>
              <w:t xml:space="preserve">  «</w:t>
            </w:r>
            <w:proofErr w:type="gramStart"/>
            <w:r w:rsidR="000952FF" w:rsidRPr="005C4E3A">
              <w:rPr>
                <w:color w:val="2C2D2E"/>
                <w:sz w:val="18"/>
                <w:szCs w:val="18"/>
                <w:shd w:val="clear" w:color="auto" w:fill="FFFFFF"/>
              </w:rPr>
              <w:t>Дом</w:t>
            </w:r>
            <w:proofErr w:type="gramEnd"/>
            <w:r w:rsidR="000952FF" w:rsidRPr="005C4E3A">
              <w:rPr>
                <w:color w:val="2C2D2E"/>
                <w:sz w:val="18"/>
                <w:szCs w:val="18"/>
                <w:shd w:val="clear" w:color="auto" w:fill="FFFFFF"/>
              </w:rPr>
              <w:t xml:space="preserve"> детского творчества Володарского муниципа</w:t>
            </w:r>
            <w:r w:rsidR="005C4E3A" w:rsidRPr="005C4E3A">
              <w:rPr>
                <w:color w:val="2C2D2E"/>
                <w:sz w:val="18"/>
                <w:szCs w:val="18"/>
                <w:shd w:val="clear" w:color="auto" w:fill="FFFFFF"/>
              </w:rPr>
              <w:t>льного округа»  занимаются  1649 человек</w:t>
            </w:r>
            <w:r w:rsidR="000952FF" w:rsidRPr="005C4E3A">
              <w:rPr>
                <w:color w:val="2C2D2E"/>
                <w:sz w:val="18"/>
                <w:szCs w:val="18"/>
                <w:shd w:val="clear" w:color="auto" w:fill="FFFFFF"/>
              </w:rPr>
              <w:t xml:space="preserve">. </w:t>
            </w:r>
            <w:r w:rsidR="000952FF" w:rsidRPr="005C4E3A">
              <w:rPr>
                <w:color w:val="2C2D2E"/>
                <w:sz w:val="18"/>
                <w:szCs w:val="18"/>
              </w:rPr>
              <w:t>Охват дополнительным образованием детей от 5 до 18 лет (совместно с учреждениями спо</w:t>
            </w:r>
            <w:r w:rsidR="005C4E3A" w:rsidRPr="005C4E3A">
              <w:rPr>
                <w:color w:val="2C2D2E"/>
                <w:sz w:val="18"/>
                <w:szCs w:val="18"/>
              </w:rPr>
              <w:t>рта) составляет 71,7</w:t>
            </w:r>
            <w:r w:rsidR="000952FF" w:rsidRPr="005C4E3A">
              <w:rPr>
                <w:color w:val="2C2D2E"/>
                <w:sz w:val="18"/>
                <w:szCs w:val="18"/>
              </w:rPr>
              <w:t> %.</w:t>
            </w:r>
            <w:r w:rsidR="000952FF" w:rsidRPr="005C4E3A">
              <w:rPr>
                <w:color w:val="2C2D2E"/>
                <w:sz w:val="18"/>
                <w:szCs w:val="18"/>
                <w:shd w:val="clear" w:color="auto" w:fill="FFFFFF"/>
              </w:rPr>
              <w:t xml:space="preserve"> Большая работа  велась на региональном информационном портале «Навигатор дополнительного образования детей Нижегородской области». Внеурочной деятельностью в школах  округа охвачено 100%.  Обеспечены равные</w:t>
            </w:r>
            <w:r w:rsidR="000952FF" w:rsidRPr="00C706F2">
              <w:rPr>
                <w:color w:val="2C2D2E"/>
                <w:sz w:val="18"/>
                <w:szCs w:val="18"/>
                <w:shd w:val="clear" w:color="auto" w:fill="FFFFFF"/>
              </w:rPr>
              <w:t xml:space="preserve"> условия</w:t>
            </w:r>
            <w:r w:rsidR="000952FF" w:rsidRPr="000952FF">
              <w:rPr>
                <w:color w:val="2C2D2E"/>
                <w:sz w:val="18"/>
                <w:szCs w:val="18"/>
                <w:shd w:val="clear" w:color="auto" w:fill="FFFFFF"/>
              </w:rPr>
              <w:t xml:space="preserve"> участия в муниципальных закупках, информация размещается  в Единой информационной системе в сфере закупок. В Володарском округе  негосударственные организации дополнительного образования детей  отсутствуют. При осуществлении закупок бюджетными учреждениями по федеральным  законам  от 05.04.2013г. № 44-ФЗ "О контрактной системе в сфере закупок товаров, работ, услуг для обеспечения государственных и муниципальных нужд" и от 18.07.2011г. № 223-ФЗ "О закупках товаров, работ, услуг отдельными видами юридических лиц" не допускается создание преимущественных условий отдельным субъектам МСП. При осуществлении закупок малого объема  (до 600 тыс. руб.) учреждения получают согласование   главного  распорядителя  бюджетных средств.        </w:t>
            </w:r>
          </w:p>
        </w:tc>
        <w:tc>
          <w:tcPr>
            <w:tcW w:w="3260" w:type="dxa"/>
            <w:vMerge w:val="restart"/>
          </w:tcPr>
          <w:p w14:paraId="2D528EB6" w14:textId="77777777" w:rsidR="00140649" w:rsidRPr="006C105D" w:rsidRDefault="00140649" w:rsidP="00140649">
            <w:pPr>
              <w:pStyle w:val="ConsPlusNormal"/>
              <w:rPr>
                <w:sz w:val="16"/>
                <w:szCs w:val="16"/>
              </w:rPr>
            </w:pPr>
            <w:proofErr w:type="gramStart"/>
            <w:r w:rsidRPr="006C105D">
              <w:rPr>
                <w:sz w:val="16"/>
                <w:szCs w:val="16"/>
              </w:rPr>
              <w:t>Доля организаций частной формы собственности в сфере услуг дополнительного образования детей (доля численности детей, которым в отчетном периоде были оказаны услуги дополнительного образования организациями частной формы собственности, в общей численности детей, которым в отчетном периоде были оказаны услуги дополнительного образования всеми организациями (всех форм собственности), %</w:t>
            </w:r>
            <w:proofErr w:type="gramEnd"/>
          </w:p>
        </w:tc>
        <w:tc>
          <w:tcPr>
            <w:tcW w:w="1701" w:type="dxa"/>
            <w:vMerge w:val="restart"/>
          </w:tcPr>
          <w:p w14:paraId="5339955D" w14:textId="511B16EA" w:rsidR="00140649" w:rsidRPr="002D7C03" w:rsidRDefault="00D314E9" w:rsidP="00140649">
            <w:pPr>
              <w:jc w:val="center"/>
              <w:rPr>
                <w:sz w:val="20"/>
              </w:rPr>
            </w:pPr>
            <w:r>
              <w:rPr>
                <w:sz w:val="20"/>
              </w:rPr>
              <w:t>-</w:t>
            </w:r>
          </w:p>
        </w:tc>
      </w:tr>
      <w:tr w:rsidR="00140649" w:rsidRPr="0091041C" w14:paraId="2BFC3028" w14:textId="77777777" w:rsidTr="00140649">
        <w:tc>
          <w:tcPr>
            <w:tcW w:w="993" w:type="dxa"/>
          </w:tcPr>
          <w:p w14:paraId="729F5CCC" w14:textId="77777777" w:rsidR="00140649" w:rsidRPr="002D7C03" w:rsidRDefault="00140649" w:rsidP="00140649">
            <w:pPr>
              <w:jc w:val="center"/>
              <w:rPr>
                <w:sz w:val="18"/>
                <w:szCs w:val="18"/>
              </w:rPr>
            </w:pPr>
            <w:r w:rsidRPr="002D7C03">
              <w:rPr>
                <w:b/>
                <w:sz w:val="18"/>
                <w:szCs w:val="18"/>
              </w:rPr>
              <w:t>2.2.2</w:t>
            </w:r>
            <w:r w:rsidRPr="002D7C03">
              <w:rPr>
                <w:sz w:val="18"/>
                <w:szCs w:val="18"/>
              </w:rPr>
              <w:t xml:space="preserve"> (2.4.3)</w:t>
            </w:r>
          </w:p>
        </w:tc>
        <w:tc>
          <w:tcPr>
            <w:tcW w:w="4394" w:type="dxa"/>
          </w:tcPr>
          <w:p w14:paraId="66B7E92E" w14:textId="77777777" w:rsidR="00140649" w:rsidRPr="005C4E3A" w:rsidRDefault="00140649" w:rsidP="00140649">
            <w:pPr>
              <w:rPr>
                <w:sz w:val="18"/>
                <w:szCs w:val="18"/>
              </w:rPr>
            </w:pPr>
            <w:r w:rsidRPr="005C4E3A">
              <w:rPr>
                <w:sz w:val="18"/>
                <w:szCs w:val="18"/>
              </w:rPr>
              <w:t>Размещение в сети "Интернет" информации для потребителей о возможностях получения дополнительного образования в частных образовательных организациях</w:t>
            </w:r>
          </w:p>
        </w:tc>
        <w:tc>
          <w:tcPr>
            <w:tcW w:w="4962" w:type="dxa"/>
            <w:vMerge/>
          </w:tcPr>
          <w:p w14:paraId="38797948" w14:textId="77777777" w:rsidR="00140649" w:rsidRPr="006E79B7" w:rsidRDefault="00140649" w:rsidP="00140649">
            <w:pPr>
              <w:rPr>
                <w:i/>
                <w:iCs/>
                <w:color w:val="7030A0"/>
                <w:sz w:val="17"/>
                <w:szCs w:val="17"/>
                <w:highlight w:val="green"/>
              </w:rPr>
            </w:pPr>
          </w:p>
        </w:tc>
        <w:tc>
          <w:tcPr>
            <w:tcW w:w="3260" w:type="dxa"/>
            <w:vMerge/>
          </w:tcPr>
          <w:p w14:paraId="272E8464" w14:textId="77777777" w:rsidR="00140649" w:rsidRPr="0091041C" w:rsidRDefault="00140649" w:rsidP="00140649">
            <w:pPr>
              <w:pStyle w:val="ConsPlusNormal"/>
              <w:rPr>
                <w:sz w:val="18"/>
                <w:szCs w:val="18"/>
                <w:highlight w:val="green"/>
              </w:rPr>
            </w:pPr>
          </w:p>
        </w:tc>
        <w:tc>
          <w:tcPr>
            <w:tcW w:w="1701" w:type="dxa"/>
            <w:vMerge/>
          </w:tcPr>
          <w:p w14:paraId="3E99C3E0" w14:textId="77777777" w:rsidR="00140649" w:rsidRPr="0091041C" w:rsidRDefault="00140649" w:rsidP="00140649">
            <w:pPr>
              <w:jc w:val="center"/>
              <w:rPr>
                <w:sz w:val="20"/>
                <w:highlight w:val="green"/>
              </w:rPr>
            </w:pPr>
          </w:p>
        </w:tc>
      </w:tr>
      <w:tr w:rsidR="00140649" w:rsidRPr="0091041C" w14:paraId="494C4A64" w14:textId="77777777" w:rsidTr="00140649">
        <w:tc>
          <w:tcPr>
            <w:tcW w:w="993" w:type="dxa"/>
          </w:tcPr>
          <w:p w14:paraId="04D048D3" w14:textId="77777777" w:rsidR="00140649" w:rsidRPr="002D7C03" w:rsidRDefault="00140649" w:rsidP="00140649">
            <w:pPr>
              <w:jc w:val="center"/>
              <w:rPr>
                <w:sz w:val="18"/>
                <w:szCs w:val="18"/>
              </w:rPr>
            </w:pPr>
            <w:r w:rsidRPr="002D7C03">
              <w:rPr>
                <w:b/>
                <w:sz w:val="18"/>
                <w:szCs w:val="18"/>
              </w:rPr>
              <w:t>2.2.3</w:t>
            </w:r>
            <w:r w:rsidRPr="002D7C03">
              <w:rPr>
                <w:sz w:val="18"/>
                <w:szCs w:val="18"/>
              </w:rPr>
              <w:t xml:space="preserve"> (2.4.4)</w:t>
            </w:r>
          </w:p>
        </w:tc>
        <w:tc>
          <w:tcPr>
            <w:tcW w:w="4394" w:type="dxa"/>
          </w:tcPr>
          <w:p w14:paraId="45867568" w14:textId="77777777" w:rsidR="00140649" w:rsidRPr="00721378" w:rsidRDefault="00140649" w:rsidP="00140649">
            <w:pPr>
              <w:rPr>
                <w:sz w:val="18"/>
                <w:szCs w:val="18"/>
              </w:rPr>
            </w:pPr>
            <w:r w:rsidRPr="00721378">
              <w:rPr>
                <w:sz w:val="18"/>
                <w:szCs w:val="18"/>
              </w:rPr>
              <w:t>Консультирование субъектов предпринимательской деятельности по вопросам участия в государственных и муниципальных закупках</w:t>
            </w:r>
          </w:p>
        </w:tc>
        <w:tc>
          <w:tcPr>
            <w:tcW w:w="4962" w:type="dxa"/>
            <w:vMerge/>
          </w:tcPr>
          <w:p w14:paraId="5252FDCF" w14:textId="77777777" w:rsidR="00140649" w:rsidRPr="006E79B7" w:rsidRDefault="00140649" w:rsidP="00140649">
            <w:pPr>
              <w:rPr>
                <w:i/>
                <w:iCs/>
                <w:color w:val="7030A0"/>
                <w:sz w:val="17"/>
                <w:szCs w:val="17"/>
                <w:highlight w:val="green"/>
              </w:rPr>
            </w:pPr>
          </w:p>
        </w:tc>
        <w:tc>
          <w:tcPr>
            <w:tcW w:w="3260" w:type="dxa"/>
            <w:vMerge/>
          </w:tcPr>
          <w:p w14:paraId="54DFBEAC" w14:textId="77777777" w:rsidR="00140649" w:rsidRPr="0091041C" w:rsidRDefault="00140649" w:rsidP="00140649">
            <w:pPr>
              <w:pStyle w:val="ConsPlusNormal"/>
              <w:rPr>
                <w:sz w:val="18"/>
                <w:szCs w:val="18"/>
                <w:highlight w:val="green"/>
              </w:rPr>
            </w:pPr>
          </w:p>
        </w:tc>
        <w:tc>
          <w:tcPr>
            <w:tcW w:w="1701" w:type="dxa"/>
            <w:vMerge/>
          </w:tcPr>
          <w:p w14:paraId="26A2A979" w14:textId="77777777" w:rsidR="00140649" w:rsidRPr="0091041C" w:rsidRDefault="00140649" w:rsidP="00140649">
            <w:pPr>
              <w:jc w:val="center"/>
              <w:rPr>
                <w:sz w:val="20"/>
                <w:highlight w:val="green"/>
              </w:rPr>
            </w:pPr>
          </w:p>
        </w:tc>
      </w:tr>
      <w:tr w:rsidR="00140649" w:rsidRPr="0091041C" w14:paraId="7BADCDFB" w14:textId="77777777" w:rsidTr="00140649">
        <w:tc>
          <w:tcPr>
            <w:tcW w:w="993" w:type="dxa"/>
          </w:tcPr>
          <w:p w14:paraId="0ECECA74" w14:textId="77777777" w:rsidR="00140649" w:rsidRPr="002D7C03" w:rsidRDefault="00140649" w:rsidP="00140649">
            <w:pPr>
              <w:jc w:val="center"/>
              <w:rPr>
                <w:sz w:val="18"/>
                <w:szCs w:val="18"/>
              </w:rPr>
            </w:pPr>
            <w:r w:rsidRPr="00314603">
              <w:rPr>
                <w:b/>
                <w:sz w:val="18"/>
                <w:szCs w:val="18"/>
              </w:rPr>
              <w:t>2.2.4</w:t>
            </w:r>
            <w:r w:rsidRPr="002D7C03">
              <w:rPr>
                <w:sz w:val="18"/>
                <w:szCs w:val="18"/>
              </w:rPr>
              <w:t xml:space="preserve"> (2.4.5)</w:t>
            </w:r>
          </w:p>
        </w:tc>
        <w:tc>
          <w:tcPr>
            <w:tcW w:w="4394" w:type="dxa"/>
          </w:tcPr>
          <w:p w14:paraId="2E397BBD" w14:textId="77777777" w:rsidR="00140649" w:rsidRPr="00721378" w:rsidRDefault="00140649" w:rsidP="00140649">
            <w:pPr>
              <w:rPr>
                <w:sz w:val="18"/>
                <w:szCs w:val="18"/>
              </w:rPr>
            </w:pPr>
            <w:r w:rsidRPr="00721378">
              <w:rPr>
                <w:sz w:val="18"/>
                <w:szCs w:val="18"/>
              </w:rPr>
              <w:t>Недопущение создания преимущественных условий отдельным субъектам предпринимательской деятельности при проведении конкурсных процедур</w:t>
            </w:r>
          </w:p>
        </w:tc>
        <w:tc>
          <w:tcPr>
            <w:tcW w:w="4962" w:type="dxa"/>
            <w:vMerge/>
          </w:tcPr>
          <w:p w14:paraId="6E4CD2F4" w14:textId="77777777" w:rsidR="00140649" w:rsidRPr="006E79B7" w:rsidRDefault="00140649" w:rsidP="00140649">
            <w:pPr>
              <w:rPr>
                <w:i/>
                <w:iCs/>
                <w:color w:val="7030A0"/>
                <w:sz w:val="17"/>
                <w:szCs w:val="17"/>
                <w:highlight w:val="green"/>
              </w:rPr>
            </w:pPr>
          </w:p>
        </w:tc>
        <w:tc>
          <w:tcPr>
            <w:tcW w:w="3260" w:type="dxa"/>
            <w:vMerge/>
          </w:tcPr>
          <w:p w14:paraId="1445DDEB" w14:textId="77777777" w:rsidR="00140649" w:rsidRPr="0091041C" w:rsidRDefault="00140649" w:rsidP="00140649">
            <w:pPr>
              <w:pStyle w:val="ConsPlusNormal"/>
              <w:rPr>
                <w:sz w:val="18"/>
                <w:szCs w:val="18"/>
                <w:highlight w:val="green"/>
              </w:rPr>
            </w:pPr>
          </w:p>
        </w:tc>
        <w:tc>
          <w:tcPr>
            <w:tcW w:w="1701" w:type="dxa"/>
            <w:vMerge/>
          </w:tcPr>
          <w:p w14:paraId="575F3CD6" w14:textId="77777777" w:rsidR="00140649" w:rsidRPr="0091041C" w:rsidRDefault="00140649" w:rsidP="00140649">
            <w:pPr>
              <w:jc w:val="center"/>
              <w:rPr>
                <w:sz w:val="20"/>
                <w:highlight w:val="green"/>
              </w:rPr>
            </w:pPr>
          </w:p>
        </w:tc>
      </w:tr>
      <w:tr w:rsidR="00140649" w:rsidRPr="0091041C" w14:paraId="1DF1C603" w14:textId="77777777" w:rsidTr="00140649">
        <w:tc>
          <w:tcPr>
            <w:tcW w:w="993" w:type="dxa"/>
          </w:tcPr>
          <w:p w14:paraId="55C41A22" w14:textId="77777777" w:rsidR="00140649" w:rsidRPr="00E531D4" w:rsidRDefault="00140649" w:rsidP="00140649">
            <w:pPr>
              <w:jc w:val="center"/>
              <w:rPr>
                <w:sz w:val="18"/>
                <w:szCs w:val="18"/>
              </w:rPr>
            </w:pPr>
          </w:p>
        </w:tc>
        <w:tc>
          <w:tcPr>
            <w:tcW w:w="14317" w:type="dxa"/>
            <w:gridSpan w:val="4"/>
          </w:tcPr>
          <w:p w14:paraId="5F2B5F3E" w14:textId="77777777" w:rsidR="00140649" w:rsidRPr="006E79B7" w:rsidRDefault="00140649" w:rsidP="00140649">
            <w:pPr>
              <w:rPr>
                <w:sz w:val="17"/>
                <w:szCs w:val="17"/>
              </w:rPr>
            </w:pPr>
            <w:r w:rsidRPr="006E79B7">
              <w:rPr>
                <w:b/>
                <w:sz w:val="17"/>
                <w:szCs w:val="17"/>
              </w:rPr>
              <w:t>Рынок ритуальных услуг</w:t>
            </w:r>
          </w:p>
        </w:tc>
      </w:tr>
      <w:tr w:rsidR="00314603" w:rsidRPr="0091041C" w14:paraId="44223419" w14:textId="77777777" w:rsidTr="00140649">
        <w:tc>
          <w:tcPr>
            <w:tcW w:w="993" w:type="dxa"/>
          </w:tcPr>
          <w:p w14:paraId="2389236E" w14:textId="108A00E5" w:rsidR="00314603" w:rsidRPr="00141716" w:rsidRDefault="00314603" w:rsidP="00140649">
            <w:pPr>
              <w:jc w:val="center"/>
              <w:rPr>
                <w:b/>
                <w:sz w:val="18"/>
                <w:szCs w:val="18"/>
              </w:rPr>
            </w:pPr>
            <w:r w:rsidRPr="00314603">
              <w:rPr>
                <w:b/>
                <w:sz w:val="18"/>
                <w:szCs w:val="18"/>
              </w:rPr>
              <w:t>2.3.1</w:t>
            </w:r>
            <w:r w:rsidRPr="00201568">
              <w:rPr>
                <w:sz w:val="18"/>
                <w:szCs w:val="18"/>
              </w:rPr>
              <w:t xml:space="preserve"> (2.10.2</w:t>
            </w:r>
            <w:r>
              <w:rPr>
                <w:sz w:val="18"/>
                <w:szCs w:val="18"/>
              </w:rPr>
              <w:t>)</w:t>
            </w:r>
          </w:p>
        </w:tc>
        <w:tc>
          <w:tcPr>
            <w:tcW w:w="4394" w:type="dxa"/>
          </w:tcPr>
          <w:p w14:paraId="5F20FCC4" w14:textId="141BAA72" w:rsidR="00314603" w:rsidRPr="00CD1079" w:rsidRDefault="00314603" w:rsidP="00140649">
            <w:pPr>
              <w:rPr>
                <w:sz w:val="18"/>
                <w:szCs w:val="18"/>
                <w:highlight w:val="yellow"/>
              </w:rPr>
            </w:pPr>
            <w:r w:rsidRPr="00965DC8">
              <w:rPr>
                <w:sz w:val="18"/>
                <w:szCs w:val="18"/>
              </w:rPr>
              <w:t>Проведение инвентаризации действующих мест погребения</w:t>
            </w:r>
          </w:p>
        </w:tc>
        <w:tc>
          <w:tcPr>
            <w:tcW w:w="4962" w:type="dxa"/>
          </w:tcPr>
          <w:p w14:paraId="0F8DC1D3" w14:textId="784C458C" w:rsidR="00314603" w:rsidRPr="008304E0" w:rsidRDefault="00A127B0" w:rsidP="00140649">
            <w:pPr>
              <w:rPr>
                <w:iCs/>
                <w:color w:val="7030A0"/>
                <w:sz w:val="18"/>
                <w:szCs w:val="18"/>
              </w:rPr>
            </w:pPr>
            <w:r w:rsidRPr="008304E0">
              <w:rPr>
                <w:iCs/>
                <w:sz w:val="18"/>
                <w:szCs w:val="18"/>
              </w:rPr>
              <w:t xml:space="preserve">В  2025г. инвентаризация действующих мест захоронения не проводилась. Инвентаризация запланирована на 2026г. в </w:t>
            </w:r>
            <w:proofErr w:type="spellStart"/>
            <w:r w:rsidRPr="008304E0">
              <w:rPr>
                <w:iCs/>
                <w:sz w:val="18"/>
                <w:szCs w:val="18"/>
              </w:rPr>
              <w:t>г</w:t>
            </w:r>
            <w:proofErr w:type="gramStart"/>
            <w:r w:rsidRPr="008304E0">
              <w:rPr>
                <w:iCs/>
                <w:sz w:val="18"/>
                <w:szCs w:val="18"/>
              </w:rPr>
              <w:t>.В</w:t>
            </w:r>
            <w:proofErr w:type="gramEnd"/>
            <w:r w:rsidRPr="008304E0">
              <w:rPr>
                <w:iCs/>
                <w:sz w:val="18"/>
                <w:szCs w:val="18"/>
              </w:rPr>
              <w:t>олодарск</w:t>
            </w:r>
            <w:proofErr w:type="spellEnd"/>
          </w:p>
        </w:tc>
        <w:tc>
          <w:tcPr>
            <w:tcW w:w="3260" w:type="dxa"/>
          </w:tcPr>
          <w:p w14:paraId="4C516E3B" w14:textId="59E44653" w:rsidR="00314603" w:rsidRPr="006C105D" w:rsidRDefault="00314603" w:rsidP="00140649">
            <w:pPr>
              <w:rPr>
                <w:sz w:val="16"/>
                <w:szCs w:val="16"/>
              </w:rPr>
            </w:pPr>
            <w:r w:rsidRPr="00201568">
              <w:rPr>
                <w:sz w:val="18"/>
                <w:szCs w:val="18"/>
              </w:rPr>
              <w:t>Постановление Правительства Нижегородской области от 14</w:t>
            </w:r>
            <w:r>
              <w:rPr>
                <w:sz w:val="18"/>
                <w:szCs w:val="18"/>
              </w:rPr>
              <w:t>.10.</w:t>
            </w:r>
            <w:r w:rsidRPr="00201568">
              <w:rPr>
                <w:sz w:val="18"/>
                <w:szCs w:val="18"/>
              </w:rPr>
              <w:t xml:space="preserve">2020г. № 846 «Об утверждении Типового </w:t>
            </w:r>
            <w:proofErr w:type="gramStart"/>
            <w:r w:rsidRPr="00201568">
              <w:rPr>
                <w:sz w:val="18"/>
                <w:szCs w:val="18"/>
              </w:rPr>
              <w:t>порядка проведения инвентаризации мест захоронений</w:t>
            </w:r>
            <w:proofErr w:type="gramEnd"/>
            <w:r w:rsidRPr="00201568">
              <w:rPr>
                <w:sz w:val="18"/>
                <w:szCs w:val="18"/>
              </w:rPr>
              <w:t xml:space="preserve"> на кладбищах, расположенных на территории Нижегородской области», муниципальные нормативные правовые акты</w:t>
            </w:r>
          </w:p>
        </w:tc>
        <w:tc>
          <w:tcPr>
            <w:tcW w:w="1701" w:type="dxa"/>
          </w:tcPr>
          <w:p w14:paraId="6AFE9836" w14:textId="02BF86C5" w:rsidR="00314603" w:rsidRPr="00141716" w:rsidRDefault="00837302" w:rsidP="00140649">
            <w:pPr>
              <w:jc w:val="center"/>
              <w:rPr>
                <w:sz w:val="20"/>
              </w:rPr>
            </w:pPr>
            <w:r>
              <w:rPr>
                <w:sz w:val="20"/>
              </w:rPr>
              <w:t>-</w:t>
            </w:r>
          </w:p>
        </w:tc>
      </w:tr>
      <w:tr w:rsidR="00314603" w:rsidRPr="0091041C" w14:paraId="4D7F7961" w14:textId="77777777" w:rsidTr="00140649">
        <w:tc>
          <w:tcPr>
            <w:tcW w:w="993" w:type="dxa"/>
          </w:tcPr>
          <w:p w14:paraId="3DBE5D03" w14:textId="55EF5859" w:rsidR="00314603" w:rsidRPr="00141716" w:rsidRDefault="00314603" w:rsidP="00140649">
            <w:pPr>
              <w:jc w:val="center"/>
              <w:rPr>
                <w:b/>
                <w:sz w:val="18"/>
                <w:szCs w:val="18"/>
              </w:rPr>
            </w:pPr>
            <w:r w:rsidRPr="00314603">
              <w:rPr>
                <w:b/>
                <w:sz w:val="18"/>
                <w:szCs w:val="18"/>
              </w:rPr>
              <w:t>2.3.2</w:t>
            </w:r>
            <w:r w:rsidRPr="006426F5">
              <w:rPr>
                <w:sz w:val="18"/>
                <w:szCs w:val="18"/>
              </w:rPr>
              <w:t xml:space="preserve"> (2.10.3)</w:t>
            </w:r>
          </w:p>
        </w:tc>
        <w:tc>
          <w:tcPr>
            <w:tcW w:w="4394" w:type="dxa"/>
          </w:tcPr>
          <w:p w14:paraId="4B03096A" w14:textId="03EF2989" w:rsidR="00314603" w:rsidRPr="00CD1079" w:rsidRDefault="00314603" w:rsidP="00140649">
            <w:pPr>
              <w:rPr>
                <w:sz w:val="18"/>
                <w:szCs w:val="18"/>
                <w:highlight w:val="yellow"/>
              </w:rPr>
            </w:pPr>
            <w:r w:rsidRPr="004C2721">
              <w:rPr>
                <w:sz w:val="18"/>
                <w:szCs w:val="18"/>
              </w:rPr>
              <w:t>Создание справочника сведений (реестра)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(при условии принятия соответствующего  нормативного правового акта на федеральном уровне)</w:t>
            </w:r>
          </w:p>
        </w:tc>
        <w:tc>
          <w:tcPr>
            <w:tcW w:w="4962" w:type="dxa"/>
          </w:tcPr>
          <w:p w14:paraId="4E8D12BB" w14:textId="4A33AA82" w:rsidR="00314603" w:rsidRPr="009F427F" w:rsidRDefault="009F427F" w:rsidP="00140649">
            <w:pPr>
              <w:rPr>
                <w:iCs/>
                <w:color w:val="7030A0"/>
                <w:sz w:val="18"/>
                <w:szCs w:val="18"/>
              </w:rPr>
            </w:pPr>
            <w:r w:rsidRPr="009F427F">
              <w:rPr>
                <w:sz w:val="18"/>
                <w:szCs w:val="18"/>
              </w:rPr>
              <w:t xml:space="preserve">Всего оформлено право муниципальной собственности на  10 земельных участков под размещение кладбищ.  Направлены сведения по 10 оформленным кладбищам </w:t>
            </w:r>
            <w:proofErr w:type="gramStart"/>
            <w:r w:rsidRPr="009F427F">
              <w:rPr>
                <w:sz w:val="18"/>
                <w:szCs w:val="18"/>
              </w:rPr>
              <w:t>для</w:t>
            </w:r>
            <w:proofErr w:type="gramEnd"/>
            <w:r w:rsidRPr="009F427F">
              <w:rPr>
                <w:sz w:val="18"/>
                <w:szCs w:val="18"/>
              </w:rPr>
              <w:t xml:space="preserve"> включение в  региональный реестр.</w:t>
            </w:r>
          </w:p>
        </w:tc>
        <w:tc>
          <w:tcPr>
            <w:tcW w:w="3260" w:type="dxa"/>
          </w:tcPr>
          <w:p w14:paraId="15146701" w14:textId="655C32D5" w:rsidR="00314603" w:rsidRPr="006C105D" w:rsidRDefault="00314603" w:rsidP="00140649">
            <w:pPr>
              <w:rPr>
                <w:sz w:val="16"/>
                <w:szCs w:val="16"/>
              </w:rPr>
            </w:pPr>
            <w:r w:rsidRPr="00C72BC0">
              <w:rPr>
                <w:sz w:val="18"/>
                <w:szCs w:val="18"/>
              </w:rPr>
              <w:t xml:space="preserve">Нормативный правовой акт </w:t>
            </w:r>
            <w:r>
              <w:rPr>
                <w:sz w:val="18"/>
                <w:szCs w:val="18"/>
              </w:rPr>
              <w:t xml:space="preserve">       </w:t>
            </w:r>
            <w:r w:rsidRPr="00C72BC0">
              <w:rPr>
                <w:sz w:val="18"/>
                <w:szCs w:val="18"/>
              </w:rPr>
              <w:t>(при необходимости)</w:t>
            </w:r>
          </w:p>
        </w:tc>
        <w:tc>
          <w:tcPr>
            <w:tcW w:w="1701" w:type="dxa"/>
          </w:tcPr>
          <w:p w14:paraId="4AC04763" w14:textId="77777777" w:rsidR="00314603" w:rsidRPr="00141716" w:rsidRDefault="00314603" w:rsidP="00140649">
            <w:pPr>
              <w:jc w:val="center"/>
              <w:rPr>
                <w:sz w:val="20"/>
              </w:rPr>
            </w:pPr>
          </w:p>
        </w:tc>
      </w:tr>
      <w:tr w:rsidR="00140649" w:rsidRPr="0091041C" w14:paraId="23DFEF81" w14:textId="77777777" w:rsidTr="00140649">
        <w:tc>
          <w:tcPr>
            <w:tcW w:w="993" w:type="dxa"/>
          </w:tcPr>
          <w:p w14:paraId="5F461790" w14:textId="77777777" w:rsidR="00140649" w:rsidRPr="00141716" w:rsidRDefault="00140649" w:rsidP="00140649">
            <w:pPr>
              <w:jc w:val="center"/>
              <w:rPr>
                <w:sz w:val="18"/>
                <w:szCs w:val="18"/>
              </w:rPr>
            </w:pPr>
            <w:r w:rsidRPr="00141716">
              <w:rPr>
                <w:b/>
                <w:sz w:val="18"/>
                <w:szCs w:val="18"/>
              </w:rPr>
              <w:lastRenderedPageBreak/>
              <w:t>2.3.3</w:t>
            </w:r>
            <w:r w:rsidRPr="00141716">
              <w:rPr>
                <w:sz w:val="18"/>
                <w:szCs w:val="18"/>
              </w:rPr>
              <w:t xml:space="preserve"> (2.10.4)</w:t>
            </w:r>
          </w:p>
        </w:tc>
        <w:tc>
          <w:tcPr>
            <w:tcW w:w="4394" w:type="dxa"/>
          </w:tcPr>
          <w:p w14:paraId="1F02CB2D" w14:textId="26A72FE1" w:rsidR="00140649" w:rsidRPr="00CD1079" w:rsidRDefault="00314603" w:rsidP="00140649">
            <w:pPr>
              <w:rPr>
                <w:sz w:val="18"/>
                <w:szCs w:val="18"/>
                <w:highlight w:val="yellow"/>
              </w:rPr>
            </w:pPr>
            <w:r w:rsidRPr="006F78DC">
              <w:rPr>
                <w:sz w:val="18"/>
                <w:szCs w:val="18"/>
              </w:rPr>
              <w:t>Создание справочника сведений (реестра) о хозяйствующих субъектах, оказывающих услуги по организации похорон с размещением информации из справочника на региональном портале государственных  и муниципальных услуг (при условии принятия соответствующего нормативного правового акта на федеральном уровне)</w:t>
            </w:r>
          </w:p>
        </w:tc>
        <w:tc>
          <w:tcPr>
            <w:tcW w:w="4962" w:type="dxa"/>
          </w:tcPr>
          <w:p w14:paraId="49394B59" w14:textId="3B80B429" w:rsidR="00140649" w:rsidRPr="006F78DC" w:rsidRDefault="006F78DC" w:rsidP="00140649">
            <w:pPr>
              <w:rPr>
                <w:iCs/>
                <w:color w:val="7030A0"/>
                <w:sz w:val="18"/>
                <w:szCs w:val="18"/>
              </w:rPr>
            </w:pPr>
            <w:r w:rsidRPr="006F78DC">
              <w:rPr>
                <w:color w:val="000000" w:themeColor="text1"/>
                <w:sz w:val="18"/>
                <w:szCs w:val="18"/>
              </w:rPr>
              <w:t xml:space="preserve">В 2025 году ритуальные услуги предоставляют   4 индивидуальных  предпринимателя (3 ИП зарегистрированы  в Володарском округе, 1 ИП – </w:t>
            </w:r>
            <w:proofErr w:type="spellStart"/>
            <w:r w:rsidRPr="006F78DC">
              <w:rPr>
                <w:color w:val="000000" w:themeColor="text1"/>
                <w:sz w:val="18"/>
                <w:szCs w:val="18"/>
              </w:rPr>
              <w:t>г</w:t>
            </w:r>
            <w:proofErr w:type="gramStart"/>
            <w:r w:rsidRPr="006F78DC">
              <w:rPr>
                <w:color w:val="000000" w:themeColor="text1"/>
                <w:sz w:val="18"/>
                <w:szCs w:val="18"/>
              </w:rPr>
              <w:t>.Д</w:t>
            </w:r>
            <w:proofErr w:type="gramEnd"/>
            <w:r w:rsidRPr="006F78DC">
              <w:rPr>
                <w:color w:val="000000" w:themeColor="text1"/>
                <w:sz w:val="18"/>
                <w:szCs w:val="18"/>
              </w:rPr>
              <w:t>зержинск</w:t>
            </w:r>
            <w:proofErr w:type="spellEnd"/>
            <w:r w:rsidRPr="006F78DC">
              <w:rPr>
                <w:color w:val="000000" w:themeColor="text1"/>
                <w:sz w:val="18"/>
                <w:szCs w:val="18"/>
              </w:rPr>
              <w:t>). Информация на региональном портале государственных и муниципальных услуг не размещалась</w:t>
            </w:r>
          </w:p>
        </w:tc>
        <w:tc>
          <w:tcPr>
            <w:tcW w:w="3260" w:type="dxa"/>
          </w:tcPr>
          <w:p w14:paraId="360C728B" w14:textId="2196ECE2" w:rsidR="00140649" w:rsidRPr="006C105D" w:rsidRDefault="00314603" w:rsidP="00140649">
            <w:pPr>
              <w:rPr>
                <w:sz w:val="16"/>
                <w:szCs w:val="16"/>
              </w:rPr>
            </w:pPr>
            <w:r w:rsidRPr="00C72BC0">
              <w:rPr>
                <w:sz w:val="18"/>
                <w:szCs w:val="18"/>
              </w:rPr>
              <w:t xml:space="preserve">Нормативный правовой акт </w:t>
            </w:r>
            <w:r>
              <w:rPr>
                <w:sz w:val="18"/>
                <w:szCs w:val="18"/>
              </w:rPr>
              <w:t xml:space="preserve">       </w:t>
            </w:r>
            <w:r w:rsidRPr="00C72BC0">
              <w:rPr>
                <w:sz w:val="18"/>
                <w:szCs w:val="18"/>
              </w:rPr>
              <w:t>(при необходимости)</w:t>
            </w:r>
          </w:p>
        </w:tc>
        <w:tc>
          <w:tcPr>
            <w:tcW w:w="1701" w:type="dxa"/>
          </w:tcPr>
          <w:p w14:paraId="169316D7" w14:textId="1B76BB94" w:rsidR="00140649" w:rsidRPr="00141716" w:rsidRDefault="006F78DC" w:rsidP="00140649">
            <w:pPr>
              <w:jc w:val="center"/>
              <w:rPr>
                <w:sz w:val="20"/>
              </w:rPr>
            </w:pPr>
            <w:r>
              <w:rPr>
                <w:sz w:val="20"/>
              </w:rPr>
              <w:t>4</w:t>
            </w:r>
          </w:p>
        </w:tc>
      </w:tr>
      <w:tr w:rsidR="009352ED" w:rsidRPr="0091041C" w14:paraId="68D5BE54" w14:textId="77777777" w:rsidTr="00140649">
        <w:tc>
          <w:tcPr>
            <w:tcW w:w="993" w:type="dxa"/>
          </w:tcPr>
          <w:p w14:paraId="6DA6E4C7" w14:textId="70481DBC" w:rsidR="009352ED" w:rsidRPr="00141716" w:rsidRDefault="009352ED" w:rsidP="00140649">
            <w:pPr>
              <w:jc w:val="center"/>
              <w:rPr>
                <w:b/>
                <w:sz w:val="18"/>
                <w:szCs w:val="18"/>
              </w:rPr>
            </w:pPr>
            <w:r w:rsidRPr="00604F8E">
              <w:rPr>
                <w:sz w:val="18"/>
                <w:szCs w:val="18"/>
              </w:rPr>
              <w:t>2.3.4 (2.10.5)</w:t>
            </w:r>
          </w:p>
        </w:tc>
        <w:tc>
          <w:tcPr>
            <w:tcW w:w="4394" w:type="dxa"/>
          </w:tcPr>
          <w:p w14:paraId="36A39916" w14:textId="5EEC45F9" w:rsidR="009352ED" w:rsidRPr="00CD1079" w:rsidRDefault="009352ED" w:rsidP="00140649">
            <w:pPr>
              <w:rPr>
                <w:sz w:val="18"/>
                <w:szCs w:val="18"/>
                <w:highlight w:val="yellow"/>
              </w:rPr>
            </w:pPr>
            <w:r w:rsidRPr="007C1191">
              <w:rPr>
                <w:sz w:val="18"/>
                <w:szCs w:val="18"/>
              </w:rPr>
              <w:t>Организация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 (при условии принятия соответствующего нормативного правового акта на федеральном уровне)</w:t>
            </w:r>
          </w:p>
        </w:tc>
        <w:tc>
          <w:tcPr>
            <w:tcW w:w="4962" w:type="dxa"/>
          </w:tcPr>
          <w:p w14:paraId="2C572E91" w14:textId="77777777" w:rsidR="007C1191" w:rsidRPr="007C1191" w:rsidRDefault="007C1191" w:rsidP="007C1191">
            <w:pPr>
              <w:jc w:val="both"/>
              <w:rPr>
                <w:color w:val="000000" w:themeColor="text1"/>
                <w:sz w:val="18"/>
                <w:szCs w:val="18"/>
              </w:rPr>
            </w:pPr>
            <w:r w:rsidRPr="007C1191">
              <w:rPr>
                <w:color w:val="000000" w:themeColor="text1"/>
                <w:sz w:val="18"/>
                <w:szCs w:val="18"/>
              </w:rPr>
              <w:t>Не реализовано.  Предоставление  ритуальных услуг в округе осуществляют 4 организации</w:t>
            </w:r>
          </w:p>
          <w:p w14:paraId="3D349EF5" w14:textId="77777777" w:rsidR="009352ED" w:rsidRPr="007C1191" w:rsidRDefault="009352ED" w:rsidP="00140649">
            <w:pPr>
              <w:rPr>
                <w:iCs/>
                <w:color w:val="7030A0"/>
                <w:sz w:val="17"/>
                <w:szCs w:val="17"/>
              </w:rPr>
            </w:pPr>
          </w:p>
        </w:tc>
        <w:tc>
          <w:tcPr>
            <w:tcW w:w="3260" w:type="dxa"/>
          </w:tcPr>
          <w:p w14:paraId="26C2FF29" w14:textId="5C3A39D5" w:rsidR="009352ED" w:rsidRPr="00C72BC0" w:rsidRDefault="009352ED" w:rsidP="00140649">
            <w:pPr>
              <w:rPr>
                <w:sz w:val="18"/>
                <w:szCs w:val="18"/>
              </w:rPr>
            </w:pPr>
            <w:r w:rsidRPr="00604F8E">
              <w:rPr>
                <w:sz w:val="18"/>
                <w:szCs w:val="18"/>
              </w:rPr>
              <w:t xml:space="preserve">Нормативный правовой акт </w:t>
            </w:r>
            <w:r>
              <w:rPr>
                <w:sz w:val="18"/>
                <w:szCs w:val="18"/>
              </w:rPr>
              <w:t xml:space="preserve">       </w:t>
            </w:r>
            <w:r w:rsidRPr="00604F8E">
              <w:rPr>
                <w:sz w:val="18"/>
                <w:szCs w:val="18"/>
              </w:rPr>
              <w:t>(при необходимости)</w:t>
            </w:r>
          </w:p>
        </w:tc>
        <w:tc>
          <w:tcPr>
            <w:tcW w:w="1701" w:type="dxa"/>
          </w:tcPr>
          <w:p w14:paraId="21C39FCA" w14:textId="298774D2" w:rsidR="009352ED" w:rsidRPr="007C1191" w:rsidRDefault="007C1191" w:rsidP="00140649">
            <w:pPr>
              <w:jc w:val="center"/>
              <w:rPr>
                <w:sz w:val="20"/>
                <w:lang w:val="en-US"/>
              </w:rPr>
            </w:pPr>
            <w:r>
              <w:rPr>
                <w:sz w:val="20"/>
                <w:lang w:val="en-US"/>
              </w:rPr>
              <w:t>-</w:t>
            </w:r>
          </w:p>
        </w:tc>
      </w:tr>
      <w:tr w:rsidR="001459D7" w:rsidRPr="0091041C" w14:paraId="697DCBFC" w14:textId="77777777" w:rsidTr="00140649">
        <w:tc>
          <w:tcPr>
            <w:tcW w:w="993" w:type="dxa"/>
          </w:tcPr>
          <w:p w14:paraId="7E4AACDE" w14:textId="21238855" w:rsidR="001459D7" w:rsidRPr="00604F8E" w:rsidRDefault="001459D7" w:rsidP="00140649">
            <w:pPr>
              <w:jc w:val="center"/>
              <w:rPr>
                <w:sz w:val="18"/>
                <w:szCs w:val="18"/>
              </w:rPr>
            </w:pPr>
            <w:r w:rsidRPr="00604F8E">
              <w:rPr>
                <w:sz w:val="18"/>
                <w:szCs w:val="18"/>
              </w:rPr>
              <w:t>2.3.5 (2.10.6)</w:t>
            </w:r>
          </w:p>
        </w:tc>
        <w:tc>
          <w:tcPr>
            <w:tcW w:w="4394" w:type="dxa"/>
          </w:tcPr>
          <w:p w14:paraId="11D6B1F1" w14:textId="10835237" w:rsidR="001459D7" w:rsidRPr="00CD1079" w:rsidRDefault="001459D7" w:rsidP="00140649">
            <w:pPr>
              <w:rPr>
                <w:sz w:val="18"/>
                <w:szCs w:val="18"/>
                <w:highlight w:val="yellow"/>
              </w:rPr>
            </w:pPr>
            <w:r w:rsidRPr="00ED632E">
              <w:rPr>
                <w:sz w:val="18"/>
                <w:szCs w:val="18"/>
              </w:rPr>
              <w:t>Формирование и ведение реестра кладбищ, расположенных на территории Володарского муниципального округа  Нижегородской области, поставленных на кадастровый учет и прошедших государственную регистрацию</w:t>
            </w:r>
          </w:p>
        </w:tc>
        <w:tc>
          <w:tcPr>
            <w:tcW w:w="4962" w:type="dxa"/>
          </w:tcPr>
          <w:p w14:paraId="7475369A" w14:textId="68F8C219" w:rsidR="001459D7" w:rsidRPr="00ED632E" w:rsidRDefault="00ED632E" w:rsidP="00140649">
            <w:pPr>
              <w:rPr>
                <w:iCs/>
                <w:color w:val="7030A0"/>
                <w:sz w:val="18"/>
                <w:szCs w:val="18"/>
              </w:rPr>
            </w:pPr>
            <w:r w:rsidRPr="00ED632E">
              <w:rPr>
                <w:sz w:val="18"/>
                <w:szCs w:val="18"/>
              </w:rPr>
              <w:t xml:space="preserve">На территории Володарского муниципального округа места захоронения расположены в 12 населенных пунктах. Общее количество мест захоронения – 18 единиц, из них 9 – открытых и 9 закрытых. Всего оформлено право муниципальной собственности на  10 земельных участков под размещение кладбищ. В реестр кладбищ, расположенных на территории Нижегородской области, включены 10 оформленных кладбищ.  Одной из основных проблем при оформлении земельных участков – это расположение существующих мест захоронений на землях Министерства обороны РФ.  </w:t>
            </w:r>
          </w:p>
        </w:tc>
        <w:tc>
          <w:tcPr>
            <w:tcW w:w="3260" w:type="dxa"/>
          </w:tcPr>
          <w:p w14:paraId="4FBC99CC" w14:textId="2A2681E4" w:rsidR="001459D7" w:rsidRPr="00604F8E" w:rsidRDefault="001459D7" w:rsidP="00140649">
            <w:pPr>
              <w:rPr>
                <w:sz w:val="18"/>
                <w:szCs w:val="18"/>
              </w:rPr>
            </w:pPr>
            <w:r w:rsidRPr="00772AE7">
              <w:rPr>
                <w:sz w:val="18"/>
                <w:szCs w:val="18"/>
              </w:rPr>
              <w:t>Постановление Правительства Нижегородской области от 13.02.2009 г. № 56 «О мерах по реализации Закона Нижегородской области от 8 августа 2008 г. № 97-З «О погребении и похоронном деле в Нижегородской области»</w:t>
            </w:r>
          </w:p>
        </w:tc>
        <w:tc>
          <w:tcPr>
            <w:tcW w:w="1701" w:type="dxa"/>
          </w:tcPr>
          <w:p w14:paraId="1164F7A9" w14:textId="434AD3D9" w:rsidR="001459D7" w:rsidRPr="00ED632E" w:rsidRDefault="00ED632E" w:rsidP="00140649">
            <w:pPr>
              <w:jc w:val="center"/>
              <w:rPr>
                <w:sz w:val="20"/>
                <w:lang w:val="en-US"/>
              </w:rPr>
            </w:pPr>
            <w:r>
              <w:rPr>
                <w:sz w:val="20"/>
                <w:lang w:val="en-US"/>
              </w:rPr>
              <w:t>-</w:t>
            </w:r>
          </w:p>
        </w:tc>
      </w:tr>
      <w:tr w:rsidR="001459D7" w:rsidRPr="0091041C" w14:paraId="6D46432F" w14:textId="77777777" w:rsidTr="00140649">
        <w:tc>
          <w:tcPr>
            <w:tcW w:w="993" w:type="dxa"/>
          </w:tcPr>
          <w:p w14:paraId="5FB7E2DF" w14:textId="614965F5" w:rsidR="001459D7" w:rsidRPr="00604F8E" w:rsidRDefault="001459D7" w:rsidP="00140649">
            <w:pPr>
              <w:jc w:val="center"/>
              <w:rPr>
                <w:sz w:val="18"/>
                <w:szCs w:val="18"/>
              </w:rPr>
            </w:pPr>
            <w:r w:rsidRPr="00D54C30">
              <w:rPr>
                <w:sz w:val="18"/>
                <w:szCs w:val="18"/>
              </w:rPr>
              <w:t>2.3.6. (2.10.7)</w:t>
            </w:r>
          </w:p>
        </w:tc>
        <w:tc>
          <w:tcPr>
            <w:tcW w:w="4394" w:type="dxa"/>
          </w:tcPr>
          <w:p w14:paraId="2C878106" w14:textId="6B24FAE2" w:rsidR="001459D7" w:rsidRPr="00CD1079" w:rsidRDefault="001459D7" w:rsidP="00140649">
            <w:pPr>
              <w:rPr>
                <w:sz w:val="18"/>
                <w:szCs w:val="18"/>
                <w:highlight w:val="yellow"/>
              </w:rPr>
            </w:pPr>
            <w:r w:rsidRPr="00CA1C4F">
              <w:rPr>
                <w:sz w:val="18"/>
                <w:szCs w:val="18"/>
              </w:rPr>
              <w:t>Обеспечение информационной и консультационной поддержки участникам рынка</w:t>
            </w:r>
          </w:p>
        </w:tc>
        <w:tc>
          <w:tcPr>
            <w:tcW w:w="4962" w:type="dxa"/>
          </w:tcPr>
          <w:p w14:paraId="656D7EE5" w14:textId="4DE01C0C" w:rsidR="001459D7" w:rsidRPr="00582B5A" w:rsidRDefault="00582B5A" w:rsidP="00140649">
            <w:pPr>
              <w:rPr>
                <w:iCs/>
                <w:color w:val="7030A0"/>
                <w:sz w:val="18"/>
                <w:szCs w:val="18"/>
              </w:rPr>
            </w:pPr>
            <w:r w:rsidRPr="00582B5A">
              <w:rPr>
                <w:sz w:val="18"/>
                <w:szCs w:val="18"/>
              </w:rPr>
              <w:t xml:space="preserve">По всем вопросам ведения хозяйственной деятельности обеспечено оказание информационной и  консультационной  поддержки организациям сферы ритуальных  услуг, которое осуществляет  МАУ «Володарский центр развития бизнеса». Администрация Володарского муниципального округа обеспечивает содержание и текущую деятельность </w:t>
            </w:r>
            <w:proofErr w:type="spellStart"/>
            <w:r w:rsidRPr="00582B5A">
              <w:rPr>
                <w:sz w:val="18"/>
                <w:szCs w:val="18"/>
              </w:rPr>
              <w:t>бизнесцентра</w:t>
            </w:r>
            <w:proofErr w:type="spellEnd"/>
            <w:r w:rsidRPr="00582B5A">
              <w:rPr>
                <w:sz w:val="18"/>
                <w:szCs w:val="18"/>
              </w:rPr>
              <w:t>.</w:t>
            </w:r>
          </w:p>
        </w:tc>
        <w:tc>
          <w:tcPr>
            <w:tcW w:w="3260" w:type="dxa"/>
          </w:tcPr>
          <w:p w14:paraId="34AA0E7A" w14:textId="1DB82BD6" w:rsidR="001459D7" w:rsidRPr="00772AE7" w:rsidRDefault="001459D7" w:rsidP="00140649">
            <w:pPr>
              <w:rPr>
                <w:sz w:val="18"/>
                <w:szCs w:val="18"/>
              </w:rPr>
            </w:pPr>
            <w:r w:rsidRPr="00D54C30">
              <w:rPr>
                <w:sz w:val="18"/>
                <w:szCs w:val="18"/>
              </w:rPr>
              <w:t>Повышение информированности субъектов предпринимательской деятельности</w:t>
            </w:r>
          </w:p>
        </w:tc>
        <w:tc>
          <w:tcPr>
            <w:tcW w:w="1701" w:type="dxa"/>
          </w:tcPr>
          <w:p w14:paraId="7AFA3EC0" w14:textId="12893331" w:rsidR="001459D7" w:rsidRPr="00582B5A" w:rsidRDefault="00582B5A" w:rsidP="00140649">
            <w:pPr>
              <w:jc w:val="center"/>
              <w:rPr>
                <w:sz w:val="20"/>
                <w:lang w:val="en-US"/>
              </w:rPr>
            </w:pPr>
            <w:r>
              <w:rPr>
                <w:sz w:val="20"/>
                <w:lang w:val="en-US"/>
              </w:rPr>
              <w:t>100,0</w:t>
            </w:r>
          </w:p>
        </w:tc>
      </w:tr>
      <w:tr w:rsidR="00140649" w:rsidRPr="0091041C" w14:paraId="7E64F386" w14:textId="77777777" w:rsidTr="00140649">
        <w:tc>
          <w:tcPr>
            <w:tcW w:w="993" w:type="dxa"/>
          </w:tcPr>
          <w:p w14:paraId="60F3E095" w14:textId="77777777" w:rsidR="00140649" w:rsidRPr="00E531D4" w:rsidRDefault="00140649" w:rsidP="00140649">
            <w:pPr>
              <w:jc w:val="center"/>
              <w:rPr>
                <w:sz w:val="18"/>
                <w:szCs w:val="18"/>
              </w:rPr>
            </w:pPr>
          </w:p>
        </w:tc>
        <w:tc>
          <w:tcPr>
            <w:tcW w:w="14317" w:type="dxa"/>
            <w:gridSpan w:val="4"/>
          </w:tcPr>
          <w:p w14:paraId="06FBA13A" w14:textId="77777777" w:rsidR="00140649" w:rsidRPr="006E79B7" w:rsidRDefault="00140649" w:rsidP="00140649">
            <w:pPr>
              <w:rPr>
                <w:i/>
                <w:iCs/>
                <w:color w:val="7030A0"/>
                <w:sz w:val="17"/>
                <w:szCs w:val="17"/>
              </w:rPr>
            </w:pPr>
            <w:r w:rsidRPr="006E79B7">
              <w:rPr>
                <w:b/>
                <w:sz w:val="17"/>
                <w:szCs w:val="17"/>
              </w:rPr>
              <w:t>Рынок выполнения работ по благоустройству городской среды</w:t>
            </w:r>
          </w:p>
        </w:tc>
      </w:tr>
      <w:tr w:rsidR="00140649" w:rsidRPr="0091041C" w14:paraId="5618090C" w14:textId="77777777" w:rsidTr="00140649">
        <w:tc>
          <w:tcPr>
            <w:tcW w:w="993" w:type="dxa"/>
          </w:tcPr>
          <w:p w14:paraId="01DF6A7F" w14:textId="77777777" w:rsidR="00140649" w:rsidRPr="00064448" w:rsidRDefault="00140649" w:rsidP="00140649">
            <w:pPr>
              <w:jc w:val="center"/>
              <w:rPr>
                <w:sz w:val="18"/>
                <w:szCs w:val="18"/>
              </w:rPr>
            </w:pPr>
            <w:r w:rsidRPr="00064448">
              <w:rPr>
                <w:b/>
                <w:sz w:val="18"/>
                <w:szCs w:val="18"/>
              </w:rPr>
              <w:t>2.4.1</w:t>
            </w:r>
            <w:r w:rsidRPr="00064448">
              <w:rPr>
                <w:sz w:val="18"/>
                <w:szCs w:val="18"/>
              </w:rPr>
              <w:t xml:space="preserve"> (2.13.1)</w:t>
            </w:r>
          </w:p>
        </w:tc>
        <w:tc>
          <w:tcPr>
            <w:tcW w:w="4394" w:type="dxa"/>
          </w:tcPr>
          <w:p w14:paraId="730545B4" w14:textId="77777777" w:rsidR="00140649" w:rsidRPr="00CD1079" w:rsidRDefault="00140649" w:rsidP="00140649">
            <w:pPr>
              <w:rPr>
                <w:sz w:val="18"/>
                <w:szCs w:val="18"/>
                <w:highlight w:val="yellow"/>
              </w:rPr>
            </w:pPr>
            <w:r w:rsidRPr="00562DC2">
              <w:rPr>
                <w:sz w:val="18"/>
                <w:szCs w:val="18"/>
              </w:rPr>
              <w:t xml:space="preserve">Обеспечение доступа хозяйствующих субъектов рынка к информации о планируемых закупках в сфере проведения работ по благоустройству </w:t>
            </w:r>
          </w:p>
        </w:tc>
        <w:tc>
          <w:tcPr>
            <w:tcW w:w="4962" w:type="dxa"/>
          </w:tcPr>
          <w:p w14:paraId="2C4FF3BE" w14:textId="1DC4CCE4" w:rsidR="00140649" w:rsidRPr="008304E0" w:rsidRDefault="00562DC2" w:rsidP="00140649">
            <w:pPr>
              <w:rPr>
                <w:sz w:val="18"/>
                <w:szCs w:val="18"/>
              </w:rPr>
            </w:pPr>
            <w:r w:rsidRPr="008304E0">
              <w:rPr>
                <w:sz w:val="18"/>
                <w:szCs w:val="18"/>
              </w:rPr>
              <w:t xml:space="preserve">Доступ хозяйствующих субъектов рынка </w:t>
            </w:r>
            <w:proofErr w:type="gramStart"/>
            <w:r w:rsidRPr="008304E0">
              <w:rPr>
                <w:sz w:val="18"/>
                <w:szCs w:val="18"/>
              </w:rPr>
              <w:t>к информации о планируемых закупках в сфере проведения работ по благоустройству обеспечен  в Единой информационной системе</w:t>
            </w:r>
            <w:proofErr w:type="gramEnd"/>
            <w:r w:rsidRPr="008304E0">
              <w:rPr>
                <w:sz w:val="18"/>
                <w:szCs w:val="18"/>
              </w:rPr>
              <w:t xml:space="preserve"> в сфере закупок.  </w:t>
            </w:r>
          </w:p>
        </w:tc>
        <w:tc>
          <w:tcPr>
            <w:tcW w:w="3260" w:type="dxa"/>
            <w:vMerge w:val="restart"/>
          </w:tcPr>
          <w:p w14:paraId="4DFEE3A2" w14:textId="77777777" w:rsidR="00140649" w:rsidRDefault="00140649" w:rsidP="00140649">
            <w:pPr>
              <w:rPr>
                <w:sz w:val="16"/>
                <w:szCs w:val="16"/>
              </w:rPr>
            </w:pPr>
            <w:r w:rsidRPr="006C105D">
              <w:rPr>
                <w:sz w:val="16"/>
                <w:szCs w:val="16"/>
              </w:rPr>
              <w:t xml:space="preserve">Доля организаций частной формы собственности в сфере выполнения работ по благоустройству городской среды (доля </w:t>
            </w:r>
            <w:proofErr w:type="gramStart"/>
            <w:r w:rsidRPr="006C105D">
              <w:rPr>
                <w:sz w:val="16"/>
                <w:szCs w:val="16"/>
              </w:rPr>
              <w:t>объема выручки организаций частной формы собственности</w:t>
            </w:r>
            <w:proofErr w:type="gramEnd"/>
            <w:r w:rsidRPr="006C105D">
              <w:rPr>
                <w:sz w:val="16"/>
                <w:szCs w:val="16"/>
              </w:rPr>
              <w:t xml:space="preserve"> от общего объема выручки всех хозяйствующих субъектов), %</w:t>
            </w:r>
          </w:p>
          <w:p w14:paraId="1246996A" w14:textId="77777777" w:rsidR="00CC3F0E" w:rsidRPr="006C105D" w:rsidRDefault="00CC3F0E" w:rsidP="00140649">
            <w:pPr>
              <w:rPr>
                <w:sz w:val="16"/>
                <w:szCs w:val="16"/>
              </w:rPr>
            </w:pPr>
          </w:p>
        </w:tc>
        <w:tc>
          <w:tcPr>
            <w:tcW w:w="1701" w:type="dxa"/>
            <w:vMerge w:val="restart"/>
          </w:tcPr>
          <w:p w14:paraId="397845BC" w14:textId="21F4F882" w:rsidR="00140649" w:rsidRPr="00064448" w:rsidRDefault="00562DC2" w:rsidP="00140649">
            <w:pPr>
              <w:jc w:val="center"/>
              <w:rPr>
                <w:sz w:val="20"/>
              </w:rPr>
            </w:pPr>
            <w:r>
              <w:rPr>
                <w:sz w:val="20"/>
              </w:rPr>
              <w:t>100,0</w:t>
            </w:r>
          </w:p>
        </w:tc>
      </w:tr>
      <w:tr w:rsidR="00140649" w:rsidRPr="0091041C" w14:paraId="3037EDE8" w14:textId="77777777" w:rsidTr="00140649">
        <w:tc>
          <w:tcPr>
            <w:tcW w:w="993" w:type="dxa"/>
          </w:tcPr>
          <w:p w14:paraId="732003B2" w14:textId="77777777" w:rsidR="00140649" w:rsidRPr="00064448" w:rsidRDefault="00140649" w:rsidP="00140649">
            <w:pPr>
              <w:jc w:val="center"/>
              <w:rPr>
                <w:sz w:val="18"/>
                <w:szCs w:val="18"/>
              </w:rPr>
            </w:pPr>
            <w:r w:rsidRPr="00064448">
              <w:rPr>
                <w:b/>
                <w:sz w:val="18"/>
                <w:szCs w:val="18"/>
              </w:rPr>
              <w:t>2.4.2</w:t>
            </w:r>
            <w:r w:rsidRPr="00064448">
              <w:rPr>
                <w:sz w:val="18"/>
                <w:szCs w:val="18"/>
              </w:rPr>
              <w:t xml:space="preserve"> (2.13.2, 2.13.3)</w:t>
            </w:r>
          </w:p>
        </w:tc>
        <w:tc>
          <w:tcPr>
            <w:tcW w:w="4394" w:type="dxa"/>
          </w:tcPr>
          <w:p w14:paraId="2E3ACAE9" w14:textId="77777777" w:rsidR="00140649" w:rsidRPr="00CD1079" w:rsidRDefault="00140649" w:rsidP="00140649">
            <w:pPr>
              <w:rPr>
                <w:sz w:val="18"/>
                <w:szCs w:val="18"/>
                <w:highlight w:val="yellow"/>
              </w:rPr>
            </w:pPr>
            <w:r w:rsidRPr="00A154AC">
              <w:rPr>
                <w:sz w:val="18"/>
                <w:szCs w:val="18"/>
              </w:rPr>
              <w:t>Обеспечение равных условий участия в муниципальных закупках для всех участников рынка,  оказание консультационных услуг предпринимателям по существующим мерам поддержки бизнеса</w:t>
            </w:r>
          </w:p>
        </w:tc>
        <w:tc>
          <w:tcPr>
            <w:tcW w:w="4962" w:type="dxa"/>
          </w:tcPr>
          <w:p w14:paraId="2087213E" w14:textId="0D4C6640" w:rsidR="00140649" w:rsidRPr="00A154AC" w:rsidRDefault="00A154AC" w:rsidP="00140649">
            <w:pPr>
              <w:rPr>
                <w:sz w:val="18"/>
                <w:szCs w:val="18"/>
              </w:rPr>
            </w:pPr>
            <w:r w:rsidRPr="00A154AC">
              <w:rPr>
                <w:sz w:val="18"/>
                <w:szCs w:val="18"/>
              </w:rPr>
              <w:t xml:space="preserve">Обеспечены равные условия участия в муниципальных закупках, информация размещается  в Единой информационной системе в сфере закупок.  Обеспечено оказание информационной и  консультационной  поддержки организациям сферы благоустройства МАУ «Володарский центр развития бизнеса» по всем вопросам ведения </w:t>
            </w:r>
            <w:r w:rsidRPr="00A154AC">
              <w:rPr>
                <w:sz w:val="18"/>
                <w:szCs w:val="18"/>
              </w:rPr>
              <w:lastRenderedPageBreak/>
              <w:t>хозяйственной деятельности.</w:t>
            </w:r>
          </w:p>
        </w:tc>
        <w:tc>
          <w:tcPr>
            <w:tcW w:w="3260" w:type="dxa"/>
            <w:vMerge/>
          </w:tcPr>
          <w:p w14:paraId="7B12FDC5" w14:textId="77777777" w:rsidR="00140649" w:rsidRPr="0091041C" w:rsidRDefault="00140649" w:rsidP="00140649">
            <w:pPr>
              <w:pStyle w:val="ConsPlusNormal"/>
              <w:jc w:val="both"/>
              <w:rPr>
                <w:sz w:val="18"/>
                <w:szCs w:val="18"/>
                <w:highlight w:val="green"/>
              </w:rPr>
            </w:pPr>
          </w:p>
        </w:tc>
        <w:tc>
          <w:tcPr>
            <w:tcW w:w="1701" w:type="dxa"/>
            <w:vMerge/>
          </w:tcPr>
          <w:p w14:paraId="229E5BE4" w14:textId="77777777" w:rsidR="00140649" w:rsidRPr="0091041C" w:rsidRDefault="00140649" w:rsidP="00140649">
            <w:pPr>
              <w:jc w:val="center"/>
              <w:rPr>
                <w:sz w:val="20"/>
                <w:highlight w:val="green"/>
              </w:rPr>
            </w:pPr>
          </w:p>
        </w:tc>
      </w:tr>
      <w:tr w:rsidR="00CC3F0E" w:rsidRPr="0091041C" w14:paraId="64BC5C56" w14:textId="77777777" w:rsidTr="00140649">
        <w:tc>
          <w:tcPr>
            <w:tcW w:w="993" w:type="dxa"/>
          </w:tcPr>
          <w:p w14:paraId="2B3ABC13" w14:textId="7097D0DC" w:rsidR="00CC3F0E" w:rsidRPr="00064448" w:rsidRDefault="00CC3F0E" w:rsidP="00140649">
            <w:pPr>
              <w:jc w:val="center"/>
              <w:rPr>
                <w:b/>
                <w:sz w:val="18"/>
                <w:szCs w:val="18"/>
              </w:rPr>
            </w:pPr>
            <w:r w:rsidRPr="00E17CFE">
              <w:rPr>
                <w:sz w:val="18"/>
                <w:szCs w:val="18"/>
              </w:rPr>
              <w:lastRenderedPageBreak/>
              <w:t>2.4.3 (2.13.4)</w:t>
            </w:r>
          </w:p>
        </w:tc>
        <w:tc>
          <w:tcPr>
            <w:tcW w:w="4394" w:type="dxa"/>
          </w:tcPr>
          <w:p w14:paraId="074DFE72" w14:textId="7E33BF84" w:rsidR="00CC3F0E" w:rsidRPr="00CD1079" w:rsidRDefault="00CC3F0E" w:rsidP="00140649">
            <w:pPr>
              <w:rPr>
                <w:sz w:val="18"/>
                <w:szCs w:val="18"/>
                <w:highlight w:val="yellow"/>
              </w:rPr>
            </w:pPr>
            <w:r w:rsidRPr="00BD3B01">
              <w:rPr>
                <w:sz w:val="18"/>
                <w:szCs w:val="18"/>
              </w:rPr>
              <w:t>Проведение опросов населения для определения приоритетных проектов в сфере благоустройства городской среды</w:t>
            </w:r>
          </w:p>
        </w:tc>
        <w:tc>
          <w:tcPr>
            <w:tcW w:w="4962" w:type="dxa"/>
          </w:tcPr>
          <w:p w14:paraId="4290F7B8" w14:textId="77777777" w:rsidR="00BD3B01" w:rsidRPr="008304E0" w:rsidRDefault="00BD3B01" w:rsidP="00BD3B01">
            <w:pPr>
              <w:jc w:val="both"/>
              <w:rPr>
                <w:sz w:val="18"/>
                <w:szCs w:val="18"/>
              </w:rPr>
            </w:pPr>
            <w:r w:rsidRPr="008304E0">
              <w:rPr>
                <w:sz w:val="18"/>
                <w:szCs w:val="18"/>
              </w:rPr>
              <w:t>В 2025 году в рамках проекта «Формирование комфортной городской среды»:</w:t>
            </w:r>
          </w:p>
          <w:p w14:paraId="4E7C146D" w14:textId="76832A91" w:rsidR="00BD3B01" w:rsidRPr="008304E0" w:rsidRDefault="00C1617B" w:rsidP="00BD3B01">
            <w:pPr>
              <w:jc w:val="both"/>
              <w:rPr>
                <w:sz w:val="18"/>
                <w:szCs w:val="18"/>
              </w:rPr>
            </w:pPr>
            <w:r w:rsidRPr="008304E0">
              <w:rPr>
                <w:sz w:val="18"/>
                <w:szCs w:val="18"/>
              </w:rPr>
              <w:t>-</w:t>
            </w:r>
            <w:r w:rsidR="00BD3B01" w:rsidRPr="008304E0">
              <w:rPr>
                <w:sz w:val="18"/>
                <w:szCs w:val="18"/>
              </w:rPr>
              <w:t xml:space="preserve">проведено рейтинговое голосование по выбору общественных территорий, подлежащих благоустройству в первоочередном порядке в 2026 году. В голосовании приняли участие 6 304 чел. </w:t>
            </w:r>
          </w:p>
          <w:p w14:paraId="56271136" w14:textId="76717138" w:rsidR="00CC3F0E" w:rsidRPr="006E79B7" w:rsidRDefault="00BD3B01" w:rsidP="00BD3B01">
            <w:pPr>
              <w:jc w:val="both"/>
              <w:rPr>
                <w:sz w:val="17"/>
                <w:szCs w:val="17"/>
              </w:rPr>
            </w:pPr>
            <w:r w:rsidRPr="008304E0">
              <w:rPr>
                <w:sz w:val="18"/>
                <w:szCs w:val="18"/>
              </w:rPr>
              <w:t>Проведены 11 опросов по отбору проектов инициативного бюджетирования «</w:t>
            </w:r>
            <w:proofErr w:type="gramStart"/>
            <w:r w:rsidRPr="008304E0">
              <w:rPr>
                <w:sz w:val="18"/>
                <w:szCs w:val="18"/>
              </w:rPr>
              <w:t>Вам</w:t>
            </w:r>
            <w:proofErr w:type="gramEnd"/>
            <w:r w:rsidRPr="008304E0">
              <w:rPr>
                <w:sz w:val="18"/>
                <w:szCs w:val="18"/>
              </w:rPr>
              <w:t xml:space="preserve"> решать», в которых приняли участие 1068 человек.</w:t>
            </w:r>
          </w:p>
        </w:tc>
        <w:tc>
          <w:tcPr>
            <w:tcW w:w="3260" w:type="dxa"/>
          </w:tcPr>
          <w:p w14:paraId="33CC2E7E" w14:textId="20E548B4" w:rsidR="00CC3F0E" w:rsidRPr="0091041C" w:rsidRDefault="00CC3F0E" w:rsidP="00140649">
            <w:pPr>
              <w:pStyle w:val="ConsPlusNormal"/>
              <w:jc w:val="both"/>
              <w:rPr>
                <w:sz w:val="18"/>
                <w:szCs w:val="18"/>
                <w:highlight w:val="green"/>
              </w:rPr>
            </w:pPr>
            <w:r w:rsidRPr="00E34424">
              <w:rPr>
                <w:sz w:val="18"/>
                <w:szCs w:val="18"/>
              </w:rPr>
              <w:t>Доля муниципальных контрактов, заключенных для реализации проектов по благоустройству городской среды, определенных жителями в качестве приоритетных, в общем числе муниципальных контрактов в сфере благоустройства городской среды, %</w:t>
            </w:r>
          </w:p>
        </w:tc>
        <w:tc>
          <w:tcPr>
            <w:tcW w:w="1701" w:type="dxa"/>
          </w:tcPr>
          <w:p w14:paraId="3B206480" w14:textId="773B35E7" w:rsidR="00CC3F0E" w:rsidRPr="0091041C" w:rsidRDefault="00BD3B01" w:rsidP="00140649">
            <w:pPr>
              <w:jc w:val="center"/>
              <w:rPr>
                <w:sz w:val="20"/>
                <w:highlight w:val="green"/>
              </w:rPr>
            </w:pPr>
            <w:r w:rsidRPr="00BD3B01">
              <w:rPr>
                <w:sz w:val="20"/>
              </w:rPr>
              <w:t>100,0</w:t>
            </w:r>
          </w:p>
        </w:tc>
      </w:tr>
      <w:tr w:rsidR="00CC3F0E" w:rsidRPr="0091041C" w14:paraId="1BECCD8C" w14:textId="77777777" w:rsidTr="00140649">
        <w:tc>
          <w:tcPr>
            <w:tcW w:w="993" w:type="dxa"/>
          </w:tcPr>
          <w:p w14:paraId="74C9EA7B" w14:textId="1C3084A0" w:rsidR="00CC3F0E" w:rsidRPr="00E17CFE" w:rsidRDefault="00CC3F0E" w:rsidP="00140649">
            <w:pPr>
              <w:jc w:val="center"/>
              <w:rPr>
                <w:sz w:val="18"/>
                <w:szCs w:val="18"/>
              </w:rPr>
            </w:pPr>
            <w:r w:rsidRPr="00E17CFE">
              <w:rPr>
                <w:sz w:val="18"/>
                <w:szCs w:val="18"/>
              </w:rPr>
              <w:t>2.4.4 (2.13.5)</w:t>
            </w:r>
          </w:p>
        </w:tc>
        <w:tc>
          <w:tcPr>
            <w:tcW w:w="4394" w:type="dxa"/>
          </w:tcPr>
          <w:p w14:paraId="01357430" w14:textId="699B2FD8" w:rsidR="00CC3F0E" w:rsidRPr="00E34424" w:rsidRDefault="00CC3F0E" w:rsidP="00140649">
            <w:pPr>
              <w:rPr>
                <w:sz w:val="18"/>
                <w:szCs w:val="18"/>
              </w:rPr>
            </w:pPr>
            <w:r w:rsidRPr="00FE6F80">
              <w:rPr>
                <w:sz w:val="18"/>
                <w:szCs w:val="18"/>
              </w:rPr>
              <w:t xml:space="preserve">Расширение практики </w:t>
            </w:r>
            <w:proofErr w:type="spellStart"/>
            <w:r w:rsidRPr="00FE6F80">
              <w:rPr>
                <w:sz w:val="18"/>
                <w:szCs w:val="18"/>
              </w:rPr>
              <w:t>муниципально</w:t>
            </w:r>
            <w:proofErr w:type="spellEnd"/>
            <w:r w:rsidRPr="00FE6F80">
              <w:rPr>
                <w:sz w:val="18"/>
                <w:szCs w:val="18"/>
              </w:rPr>
              <w:t>-частного партнерства в сфере благоустройства городской среды в рамках регионального проекта «Вам решать»</w:t>
            </w:r>
          </w:p>
        </w:tc>
        <w:tc>
          <w:tcPr>
            <w:tcW w:w="4962" w:type="dxa"/>
          </w:tcPr>
          <w:p w14:paraId="2537E72E" w14:textId="77777777" w:rsidR="00FE6F80" w:rsidRPr="00F2201B" w:rsidRDefault="00FE6F80" w:rsidP="00FE6F80">
            <w:pPr>
              <w:jc w:val="both"/>
              <w:rPr>
                <w:sz w:val="16"/>
                <w:szCs w:val="16"/>
              </w:rPr>
            </w:pPr>
            <w:r w:rsidRPr="00F2201B">
              <w:rPr>
                <w:sz w:val="16"/>
                <w:szCs w:val="16"/>
              </w:rPr>
              <w:t xml:space="preserve">В рамках проекта формирование комфортной городской среды в 2025 году благоустроенно 1 общественное пространство. </w:t>
            </w:r>
            <w:proofErr w:type="gramStart"/>
            <w:r w:rsidRPr="00F2201B">
              <w:rPr>
                <w:sz w:val="16"/>
                <w:szCs w:val="16"/>
              </w:rPr>
              <w:t>Завершен</w:t>
            </w:r>
            <w:proofErr w:type="gramEnd"/>
            <w:r w:rsidRPr="00F2201B">
              <w:rPr>
                <w:sz w:val="16"/>
                <w:szCs w:val="16"/>
              </w:rPr>
              <w:t xml:space="preserve"> работы 1 этапа по благоустройству общественного пространства в рамках проекта-победителя Всероссийского конкурса лучших проектов создания комфортной городской среды «Развитие культурного центра города Володарска «Володарская мозаика».</w:t>
            </w:r>
          </w:p>
          <w:p w14:paraId="7AB70085" w14:textId="6CAC8BF3" w:rsidR="00CC3F0E" w:rsidRPr="006E79B7" w:rsidRDefault="00FE6F80" w:rsidP="00FE6F80">
            <w:pPr>
              <w:rPr>
                <w:sz w:val="17"/>
                <w:szCs w:val="17"/>
              </w:rPr>
            </w:pPr>
            <w:r w:rsidRPr="00F2201B">
              <w:rPr>
                <w:sz w:val="16"/>
                <w:szCs w:val="16"/>
              </w:rPr>
              <w:t>В рамках проекта инициативного бюджетирования «Вам решать» («Местные инициативы») в Володарском муниципальном округе в 2025 году  реализованы 11 проектов    на общую сумму 55,8  млн. руб.</w:t>
            </w:r>
          </w:p>
        </w:tc>
        <w:tc>
          <w:tcPr>
            <w:tcW w:w="3260" w:type="dxa"/>
          </w:tcPr>
          <w:p w14:paraId="599BD92A" w14:textId="4F829F19" w:rsidR="00CC3F0E" w:rsidRPr="00E34424" w:rsidRDefault="00CC3F0E" w:rsidP="00140649">
            <w:pPr>
              <w:pStyle w:val="ConsPlusNormal"/>
              <w:jc w:val="both"/>
              <w:rPr>
                <w:sz w:val="18"/>
                <w:szCs w:val="18"/>
              </w:rPr>
            </w:pPr>
            <w:r w:rsidRPr="00E17CFE">
              <w:rPr>
                <w:sz w:val="18"/>
                <w:szCs w:val="18"/>
              </w:rPr>
              <w:t>Количество проектов по благоустройству городской среды, реализуемых в рамках проекта «Вам решать», ед.</w:t>
            </w:r>
          </w:p>
        </w:tc>
        <w:tc>
          <w:tcPr>
            <w:tcW w:w="1701" w:type="dxa"/>
          </w:tcPr>
          <w:p w14:paraId="4AE70662" w14:textId="3281EAFB" w:rsidR="00CC3F0E" w:rsidRPr="0091041C" w:rsidRDefault="00FE6F80" w:rsidP="00140649">
            <w:pPr>
              <w:jc w:val="center"/>
              <w:rPr>
                <w:sz w:val="20"/>
                <w:highlight w:val="green"/>
              </w:rPr>
            </w:pPr>
            <w:r w:rsidRPr="00FE6F80">
              <w:rPr>
                <w:sz w:val="20"/>
              </w:rPr>
              <w:t>13</w:t>
            </w:r>
          </w:p>
        </w:tc>
      </w:tr>
      <w:tr w:rsidR="00CC3F0E" w:rsidRPr="0091041C" w14:paraId="2E915A15" w14:textId="77777777" w:rsidTr="00140649">
        <w:tc>
          <w:tcPr>
            <w:tcW w:w="993" w:type="dxa"/>
          </w:tcPr>
          <w:p w14:paraId="4301A670" w14:textId="77777777" w:rsidR="00CC3F0E" w:rsidRPr="00304D70" w:rsidRDefault="00CC3F0E" w:rsidP="00140649">
            <w:pPr>
              <w:jc w:val="center"/>
              <w:rPr>
                <w:sz w:val="18"/>
                <w:szCs w:val="18"/>
              </w:rPr>
            </w:pPr>
          </w:p>
        </w:tc>
        <w:tc>
          <w:tcPr>
            <w:tcW w:w="12616" w:type="dxa"/>
            <w:gridSpan w:val="3"/>
          </w:tcPr>
          <w:p w14:paraId="315ADD32" w14:textId="22E25820" w:rsidR="00CC3F0E" w:rsidRPr="006E79B7" w:rsidRDefault="00CC3F0E" w:rsidP="00140649">
            <w:pPr>
              <w:rPr>
                <w:b/>
                <w:sz w:val="17"/>
                <w:szCs w:val="17"/>
              </w:rPr>
            </w:pPr>
            <w:r w:rsidRPr="001E65EF">
              <w:rPr>
                <w:b/>
                <w:sz w:val="20"/>
              </w:rPr>
              <w:t>Рынок выполнения работ по содержанию и текущему ремонту общего имущества собственников помещений в многоквартирном доме</w:t>
            </w:r>
          </w:p>
        </w:tc>
        <w:tc>
          <w:tcPr>
            <w:tcW w:w="1701" w:type="dxa"/>
          </w:tcPr>
          <w:p w14:paraId="05E49E16" w14:textId="77777777" w:rsidR="00CC3F0E" w:rsidRPr="0091041C" w:rsidRDefault="00CC3F0E" w:rsidP="00140649">
            <w:pPr>
              <w:rPr>
                <w:i/>
                <w:iCs/>
                <w:color w:val="7030A0"/>
                <w:sz w:val="20"/>
                <w:highlight w:val="green"/>
              </w:rPr>
            </w:pPr>
          </w:p>
        </w:tc>
      </w:tr>
      <w:tr w:rsidR="001C3C52" w:rsidRPr="0091041C" w14:paraId="3A5CD7FE" w14:textId="77777777" w:rsidTr="00CC3F0E">
        <w:tc>
          <w:tcPr>
            <w:tcW w:w="993" w:type="dxa"/>
          </w:tcPr>
          <w:p w14:paraId="6CDEDBEF" w14:textId="6BA71084" w:rsidR="001C3C52" w:rsidRPr="00304D70" w:rsidRDefault="001C3C52" w:rsidP="00140649">
            <w:pPr>
              <w:jc w:val="center"/>
              <w:rPr>
                <w:sz w:val="18"/>
                <w:szCs w:val="18"/>
              </w:rPr>
            </w:pPr>
            <w:r w:rsidRPr="007C4674">
              <w:rPr>
                <w:sz w:val="18"/>
                <w:szCs w:val="18"/>
              </w:rPr>
              <w:t>2.5.1 (2.14.2)</w:t>
            </w:r>
          </w:p>
        </w:tc>
        <w:tc>
          <w:tcPr>
            <w:tcW w:w="4394" w:type="dxa"/>
          </w:tcPr>
          <w:p w14:paraId="6AE5FB6C" w14:textId="19F486C8" w:rsidR="001C3C52" w:rsidRPr="00CD1079" w:rsidRDefault="001C3C52" w:rsidP="00140649">
            <w:pPr>
              <w:rPr>
                <w:b/>
                <w:sz w:val="20"/>
                <w:highlight w:val="yellow"/>
              </w:rPr>
            </w:pPr>
            <w:r w:rsidRPr="008143AE">
              <w:rPr>
                <w:sz w:val="18"/>
                <w:szCs w:val="18"/>
              </w:rPr>
              <w:t>Снижение количества нарушений антимонопольного законодательства при проведении конкурсов по отбору управляющей организации,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 г. № 75.</w:t>
            </w:r>
          </w:p>
        </w:tc>
        <w:tc>
          <w:tcPr>
            <w:tcW w:w="4962" w:type="dxa"/>
          </w:tcPr>
          <w:p w14:paraId="13EB4A6F" w14:textId="3460C83B" w:rsidR="001C3C52" w:rsidRPr="008143AE" w:rsidRDefault="008143AE" w:rsidP="00140649">
            <w:pPr>
              <w:rPr>
                <w:b/>
                <w:sz w:val="18"/>
                <w:szCs w:val="18"/>
              </w:rPr>
            </w:pPr>
            <w:r w:rsidRPr="008143AE">
              <w:rPr>
                <w:color w:val="000000"/>
                <w:sz w:val="18"/>
                <w:szCs w:val="18"/>
              </w:rPr>
              <w:t>Обслуживание многоквартирных домов в Володарском муниципальном  округе осуществляется  14 управляющими компаниями.</w:t>
            </w:r>
            <w:r w:rsidRPr="008143AE">
              <w:rPr>
                <w:sz w:val="18"/>
                <w:szCs w:val="18"/>
              </w:rPr>
              <w:t xml:space="preserve">  </w:t>
            </w:r>
            <w:proofErr w:type="gramStart"/>
            <w:r w:rsidRPr="008143AE">
              <w:rPr>
                <w:color w:val="000000"/>
                <w:sz w:val="18"/>
                <w:szCs w:val="18"/>
              </w:rPr>
              <w:t>Проведен один конкурс по выбору управляющих компаний для обслуживания жилфонда (</w:t>
            </w:r>
            <w:proofErr w:type="spellStart"/>
            <w:r w:rsidRPr="008143AE">
              <w:rPr>
                <w:color w:val="000000"/>
                <w:sz w:val="18"/>
                <w:szCs w:val="18"/>
              </w:rPr>
              <w:t>с.п</w:t>
            </w:r>
            <w:proofErr w:type="spellEnd"/>
            <w:r w:rsidRPr="008143AE">
              <w:rPr>
                <w:color w:val="000000"/>
                <w:sz w:val="18"/>
                <w:szCs w:val="18"/>
              </w:rPr>
              <w:t>.</w:t>
            </w:r>
            <w:proofErr w:type="gramEnd"/>
            <w:r w:rsidRPr="008143AE">
              <w:rPr>
                <w:color w:val="000000"/>
                <w:sz w:val="18"/>
                <w:szCs w:val="18"/>
              </w:rPr>
              <w:t xml:space="preserve"> </w:t>
            </w:r>
            <w:proofErr w:type="gramStart"/>
            <w:r w:rsidRPr="008143AE">
              <w:rPr>
                <w:color w:val="000000"/>
                <w:sz w:val="18"/>
                <w:szCs w:val="18"/>
              </w:rPr>
              <w:t>Ильино  ул. Луговая д.1а, 2а, 3а).</w:t>
            </w:r>
            <w:proofErr w:type="gramEnd"/>
          </w:p>
        </w:tc>
        <w:tc>
          <w:tcPr>
            <w:tcW w:w="3260" w:type="dxa"/>
            <w:vMerge w:val="restart"/>
          </w:tcPr>
          <w:p w14:paraId="3CA863A0" w14:textId="5BC9E6A4" w:rsidR="001C3C52" w:rsidRPr="001C3C52" w:rsidRDefault="001C3C52" w:rsidP="00140649">
            <w:pPr>
              <w:rPr>
                <w:sz w:val="18"/>
                <w:szCs w:val="18"/>
              </w:rPr>
            </w:pPr>
            <w:proofErr w:type="gramStart"/>
            <w:r w:rsidRPr="007C4674">
              <w:rPr>
                <w:sz w:val="18"/>
                <w:szCs w:val="18"/>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(доля общей площади помещений, находящихся в управлении у организаций частной формы собственности в общей площади помещений, входящих в состав общего имущества собственников помещений в многоквартирном доме, находящихся в управлении у всех хозяйствующих субъектов (за исключением товариществ собственников жилья, жилищных</w:t>
            </w:r>
            <w:proofErr w:type="gramEnd"/>
            <w:r w:rsidRPr="007C4674">
              <w:rPr>
                <w:sz w:val="18"/>
                <w:szCs w:val="18"/>
              </w:rPr>
              <w:t xml:space="preserve">, </w:t>
            </w:r>
            <w:proofErr w:type="gramStart"/>
            <w:r w:rsidRPr="007C4674">
              <w:rPr>
                <w:sz w:val="18"/>
                <w:szCs w:val="18"/>
              </w:rPr>
              <w:t>жилищно-строительных кооператоров или иных специализированных потребительских кооперативов, а также непосредственного способа управления), осуществляющих деятельность по управлению многоквартирными домами), %</w:t>
            </w:r>
            <w:proofErr w:type="gramEnd"/>
          </w:p>
        </w:tc>
        <w:tc>
          <w:tcPr>
            <w:tcW w:w="1701" w:type="dxa"/>
          </w:tcPr>
          <w:p w14:paraId="2302B816" w14:textId="77777777" w:rsidR="001C3C52" w:rsidRPr="0091041C" w:rsidRDefault="001C3C52" w:rsidP="00140649">
            <w:pPr>
              <w:rPr>
                <w:i/>
                <w:iCs/>
                <w:color w:val="7030A0"/>
                <w:sz w:val="20"/>
                <w:highlight w:val="green"/>
              </w:rPr>
            </w:pPr>
          </w:p>
        </w:tc>
      </w:tr>
      <w:tr w:rsidR="001C3C52" w:rsidRPr="0091041C" w14:paraId="4B799CB6" w14:textId="77777777" w:rsidTr="00CC3F0E">
        <w:tc>
          <w:tcPr>
            <w:tcW w:w="993" w:type="dxa"/>
          </w:tcPr>
          <w:p w14:paraId="3A376340" w14:textId="5D05C3B8" w:rsidR="001C3C52" w:rsidRPr="00304D70" w:rsidRDefault="001C3C52" w:rsidP="00140649">
            <w:pPr>
              <w:jc w:val="center"/>
              <w:rPr>
                <w:sz w:val="18"/>
                <w:szCs w:val="18"/>
              </w:rPr>
            </w:pPr>
            <w:r w:rsidRPr="007C4674">
              <w:rPr>
                <w:sz w:val="18"/>
                <w:szCs w:val="18"/>
              </w:rPr>
              <w:t>2.5.2 (2.14.3)</w:t>
            </w:r>
          </w:p>
        </w:tc>
        <w:tc>
          <w:tcPr>
            <w:tcW w:w="4394" w:type="dxa"/>
          </w:tcPr>
          <w:p w14:paraId="4C15D7F1" w14:textId="60302230" w:rsidR="001C3C52" w:rsidRPr="00CD1079" w:rsidRDefault="001C3C52" w:rsidP="00140649">
            <w:pPr>
              <w:rPr>
                <w:b/>
                <w:sz w:val="20"/>
                <w:highlight w:val="yellow"/>
              </w:rPr>
            </w:pPr>
            <w:r w:rsidRPr="008143AE">
              <w:rPr>
                <w:sz w:val="18"/>
                <w:szCs w:val="18"/>
              </w:rPr>
              <w:t>Недопущение необоснованного укрупнения лотов при организации и проведении конкурсов по отбору управляющей организации, предусмотренных Жилищным кодексом Российской Федерации и Правилами проведения ОМСУ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06.02.2006г. № 75</w:t>
            </w:r>
          </w:p>
        </w:tc>
        <w:tc>
          <w:tcPr>
            <w:tcW w:w="4962" w:type="dxa"/>
          </w:tcPr>
          <w:p w14:paraId="7D0A221F" w14:textId="50E6EC75" w:rsidR="001C3C52" w:rsidRPr="008143AE" w:rsidRDefault="008143AE" w:rsidP="00140649">
            <w:pPr>
              <w:rPr>
                <w:b/>
                <w:sz w:val="18"/>
                <w:szCs w:val="18"/>
              </w:rPr>
            </w:pPr>
            <w:proofErr w:type="gramStart"/>
            <w:r w:rsidRPr="008143AE">
              <w:rPr>
                <w:color w:val="000000"/>
                <w:sz w:val="18"/>
                <w:szCs w:val="18"/>
              </w:rPr>
              <w:t>Проведен один конкурс по выбору управляющих компаний для обслуживания жилфонда (</w:t>
            </w:r>
            <w:proofErr w:type="spellStart"/>
            <w:r w:rsidRPr="008143AE">
              <w:rPr>
                <w:color w:val="000000"/>
                <w:sz w:val="18"/>
                <w:szCs w:val="18"/>
              </w:rPr>
              <w:t>с.п</w:t>
            </w:r>
            <w:proofErr w:type="spellEnd"/>
            <w:r w:rsidRPr="008143AE">
              <w:rPr>
                <w:color w:val="000000"/>
                <w:sz w:val="18"/>
                <w:szCs w:val="18"/>
              </w:rPr>
              <w:t>.</w:t>
            </w:r>
            <w:proofErr w:type="gramEnd"/>
            <w:r w:rsidRPr="008143AE">
              <w:rPr>
                <w:color w:val="000000"/>
                <w:sz w:val="18"/>
                <w:szCs w:val="18"/>
              </w:rPr>
              <w:t xml:space="preserve"> </w:t>
            </w:r>
            <w:proofErr w:type="gramStart"/>
            <w:r w:rsidRPr="008143AE">
              <w:rPr>
                <w:color w:val="000000"/>
                <w:sz w:val="18"/>
                <w:szCs w:val="18"/>
              </w:rPr>
              <w:t>Ильино  ул. Луговая д.1а, 2а, 3а).</w:t>
            </w:r>
            <w:proofErr w:type="gramEnd"/>
          </w:p>
        </w:tc>
        <w:tc>
          <w:tcPr>
            <w:tcW w:w="3260" w:type="dxa"/>
            <w:vMerge/>
          </w:tcPr>
          <w:p w14:paraId="79E76371" w14:textId="4514DAAC" w:rsidR="001C3C52" w:rsidRPr="001E65EF" w:rsidRDefault="001C3C52" w:rsidP="00140649">
            <w:pPr>
              <w:rPr>
                <w:b/>
                <w:sz w:val="20"/>
              </w:rPr>
            </w:pPr>
          </w:p>
        </w:tc>
        <w:tc>
          <w:tcPr>
            <w:tcW w:w="1701" w:type="dxa"/>
          </w:tcPr>
          <w:p w14:paraId="3CDED40C" w14:textId="77777777" w:rsidR="001C3C52" w:rsidRPr="0091041C" w:rsidRDefault="001C3C52" w:rsidP="00140649">
            <w:pPr>
              <w:rPr>
                <w:i/>
                <w:iCs/>
                <w:color w:val="7030A0"/>
                <w:sz w:val="20"/>
                <w:highlight w:val="green"/>
              </w:rPr>
            </w:pPr>
          </w:p>
        </w:tc>
      </w:tr>
      <w:tr w:rsidR="00140649" w:rsidRPr="0091041C" w14:paraId="54410833" w14:textId="77777777" w:rsidTr="00140649">
        <w:tc>
          <w:tcPr>
            <w:tcW w:w="993" w:type="dxa"/>
          </w:tcPr>
          <w:p w14:paraId="6CAE99F9" w14:textId="77777777" w:rsidR="00140649" w:rsidRPr="00304D70" w:rsidRDefault="00140649" w:rsidP="00140649">
            <w:pPr>
              <w:jc w:val="center"/>
              <w:rPr>
                <w:sz w:val="18"/>
                <w:szCs w:val="18"/>
              </w:rPr>
            </w:pPr>
          </w:p>
        </w:tc>
        <w:tc>
          <w:tcPr>
            <w:tcW w:w="12616" w:type="dxa"/>
            <w:gridSpan w:val="3"/>
          </w:tcPr>
          <w:p w14:paraId="0155C43F" w14:textId="77777777" w:rsidR="00140649" w:rsidRPr="006E79B7" w:rsidRDefault="00140649" w:rsidP="00140649">
            <w:pPr>
              <w:rPr>
                <w:i/>
                <w:iCs/>
                <w:color w:val="7030A0"/>
                <w:sz w:val="17"/>
                <w:szCs w:val="17"/>
              </w:rPr>
            </w:pPr>
            <w:r w:rsidRPr="006E79B7">
              <w:rPr>
                <w:b/>
                <w:sz w:val="17"/>
                <w:szCs w:val="17"/>
              </w:rPr>
              <w:t>Рынок поставки сжиженного газа в баллонах</w:t>
            </w:r>
          </w:p>
        </w:tc>
        <w:tc>
          <w:tcPr>
            <w:tcW w:w="1701" w:type="dxa"/>
          </w:tcPr>
          <w:p w14:paraId="52564FD2" w14:textId="77777777" w:rsidR="00140649" w:rsidRPr="0091041C" w:rsidRDefault="00140649" w:rsidP="00140649">
            <w:pPr>
              <w:rPr>
                <w:i/>
                <w:iCs/>
                <w:color w:val="7030A0"/>
                <w:sz w:val="20"/>
                <w:highlight w:val="green"/>
              </w:rPr>
            </w:pPr>
          </w:p>
        </w:tc>
      </w:tr>
      <w:tr w:rsidR="00140649" w:rsidRPr="0091041C" w14:paraId="308ABB7C" w14:textId="77777777" w:rsidTr="00140649">
        <w:tc>
          <w:tcPr>
            <w:tcW w:w="993" w:type="dxa"/>
          </w:tcPr>
          <w:p w14:paraId="5DE47AD2" w14:textId="77777777" w:rsidR="00140649" w:rsidRPr="007C76F8" w:rsidRDefault="00140649" w:rsidP="00140649">
            <w:pPr>
              <w:jc w:val="center"/>
              <w:rPr>
                <w:sz w:val="18"/>
                <w:szCs w:val="18"/>
              </w:rPr>
            </w:pPr>
            <w:r w:rsidRPr="007C76F8">
              <w:rPr>
                <w:b/>
                <w:sz w:val="18"/>
                <w:szCs w:val="18"/>
              </w:rPr>
              <w:lastRenderedPageBreak/>
              <w:t>2.6.1</w:t>
            </w:r>
            <w:r w:rsidRPr="007C76F8">
              <w:rPr>
                <w:sz w:val="18"/>
                <w:szCs w:val="18"/>
              </w:rPr>
              <w:t xml:space="preserve"> (2.15.2)</w:t>
            </w:r>
          </w:p>
        </w:tc>
        <w:tc>
          <w:tcPr>
            <w:tcW w:w="4394" w:type="dxa"/>
          </w:tcPr>
          <w:p w14:paraId="2148B284" w14:textId="77777777" w:rsidR="00140649" w:rsidRPr="007C76F8" w:rsidRDefault="00140649" w:rsidP="00140649">
            <w:pPr>
              <w:rPr>
                <w:b/>
                <w:sz w:val="20"/>
              </w:rPr>
            </w:pPr>
            <w:r w:rsidRPr="003E6652">
              <w:rPr>
                <w:sz w:val="18"/>
                <w:szCs w:val="18"/>
              </w:rPr>
              <w:t>Оказание консультационных услуг субъектам малого и среднего предпринимательства по вопросам развития собственного дела, в том числе по вопросам лицензирования</w:t>
            </w:r>
          </w:p>
        </w:tc>
        <w:tc>
          <w:tcPr>
            <w:tcW w:w="4962" w:type="dxa"/>
          </w:tcPr>
          <w:p w14:paraId="7CF53ED3" w14:textId="33621824" w:rsidR="00140649" w:rsidRPr="003E6652" w:rsidRDefault="00E0657F" w:rsidP="00140649">
            <w:pPr>
              <w:rPr>
                <w:iCs/>
                <w:color w:val="7030A0"/>
                <w:sz w:val="18"/>
                <w:szCs w:val="18"/>
              </w:rPr>
            </w:pPr>
            <w:r w:rsidRPr="00E0657F">
              <w:rPr>
                <w:sz w:val="18"/>
                <w:szCs w:val="18"/>
              </w:rPr>
              <w:t>Оказание информационной и  консультационной  поддержки субъектам МСП осуществляет  МАУ «Володарский центр развития бизнеса» по всем вопросам ведения хозяйственной деятельности.  В текущем  году  консультационные услуги субъектам МСП данной сферы не оказывались в связи с отсутствием организаций в сфере поставки сжиженного газа</w:t>
            </w:r>
            <w:r w:rsidR="003E6652" w:rsidRPr="003E6652">
              <w:rPr>
                <w:sz w:val="18"/>
                <w:szCs w:val="18"/>
              </w:rPr>
              <w:t>.</w:t>
            </w:r>
          </w:p>
        </w:tc>
        <w:tc>
          <w:tcPr>
            <w:tcW w:w="3260" w:type="dxa"/>
          </w:tcPr>
          <w:p w14:paraId="677832CA" w14:textId="77777777" w:rsidR="00140649" w:rsidRPr="006C105D" w:rsidRDefault="00140649" w:rsidP="00140649">
            <w:pPr>
              <w:jc w:val="both"/>
              <w:rPr>
                <w:sz w:val="16"/>
                <w:szCs w:val="16"/>
              </w:rPr>
            </w:pPr>
            <w:r w:rsidRPr="006C105D">
              <w:rPr>
                <w:sz w:val="16"/>
                <w:szCs w:val="16"/>
              </w:rPr>
              <w:t xml:space="preserve">Доля организаций частной формы собственности в сфере поставки сжиженного газа в баллонах </w:t>
            </w:r>
          </w:p>
          <w:p w14:paraId="09415F41" w14:textId="77777777" w:rsidR="00140649" w:rsidRPr="0096459F" w:rsidRDefault="00140649" w:rsidP="00140649">
            <w:pPr>
              <w:pStyle w:val="ConsPlusNormal"/>
              <w:rPr>
                <w:sz w:val="17"/>
                <w:szCs w:val="17"/>
              </w:rPr>
            </w:pPr>
            <w:r w:rsidRPr="006C105D">
              <w:rPr>
                <w:sz w:val="16"/>
                <w:szCs w:val="16"/>
              </w:rPr>
              <w:t>(доля объема реализованных на рынке товаров, работ, услуг в натуральном выражении (м3) организациями частной формы собственности от общего объема реализованных на рынке товаров, работ, услуг в натуральном выражении (м3) всеми хозяйствующими субъектами), %</w:t>
            </w:r>
          </w:p>
        </w:tc>
        <w:tc>
          <w:tcPr>
            <w:tcW w:w="1701" w:type="dxa"/>
          </w:tcPr>
          <w:p w14:paraId="2BEFFB5C" w14:textId="067ADC89" w:rsidR="00140649" w:rsidRPr="0045282D" w:rsidRDefault="0045282D" w:rsidP="00140649">
            <w:pPr>
              <w:jc w:val="center"/>
              <w:rPr>
                <w:sz w:val="18"/>
                <w:szCs w:val="18"/>
                <w:highlight w:val="green"/>
                <w:lang w:val="en-US"/>
              </w:rPr>
            </w:pPr>
            <w:r w:rsidRPr="0045282D">
              <w:rPr>
                <w:sz w:val="18"/>
                <w:szCs w:val="18"/>
                <w:lang w:val="en-US"/>
              </w:rPr>
              <w:t>-</w:t>
            </w:r>
          </w:p>
        </w:tc>
      </w:tr>
      <w:tr w:rsidR="00140649" w:rsidRPr="0091041C" w14:paraId="2B6E5BB8" w14:textId="77777777" w:rsidTr="00140649">
        <w:tc>
          <w:tcPr>
            <w:tcW w:w="15310" w:type="dxa"/>
            <w:gridSpan w:val="5"/>
          </w:tcPr>
          <w:p w14:paraId="55474D53" w14:textId="7EDA67DE" w:rsidR="00140649" w:rsidRPr="0096459F" w:rsidRDefault="00140649" w:rsidP="00140649">
            <w:pPr>
              <w:rPr>
                <w:i/>
                <w:iCs/>
                <w:color w:val="7030A0"/>
                <w:sz w:val="17"/>
                <w:szCs w:val="17"/>
                <w:highlight w:val="green"/>
              </w:rPr>
            </w:pPr>
            <w:r w:rsidRPr="0096459F">
              <w:rPr>
                <w:b/>
                <w:sz w:val="17"/>
                <w:szCs w:val="17"/>
              </w:rPr>
              <w:t xml:space="preserve">Рынок оказания услуг по перевозке пассажиров автомобильным транспортом по муниципальным </w:t>
            </w:r>
            <w:r w:rsidR="00D5714A">
              <w:rPr>
                <w:b/>
                <w:sz w:val="17"/>
                <w:szCs w:val="17"/>
              </w:rPr>
              <w:t xml:space="preserve"> и межмуниципальным </w:t>
            </w:r>
            <w:r w:rsidRPr="0096459F">
              <w:rPr>
                <w:b/>
                <w:sz w:val="17"/>
                <w:szCs w:val="17"/>
              </w:rPr>
              <w:t>маршрутам регулярных перевозок</w:t>
            </w:r>
          </w:p>
        </w:tc>
      </w:tr>
      <w:tr w:rsidR="007C018B" w:rsidRPr="0091041C" w14:paraId="0C05DFA6" w14:textId="77777777" w:rsidTr="00140649">
        <w:tc>
          <w:tcPr>
            <w:tcW w:w="993" w:type="dxa"/>
          </w:tcPr>
          <w:p w14:paraId="1CC2D7E3" w14:textId="3781B7B4" w:rsidR="007C018B" w:rsidRPr="00144E3A" w:rsidRDefault="007C018B" w:rsidP="00140649">
            <w:pPr>
              <w:jc w:val="center"/>
              <w:rPr>
                <w:b/>
                <w:sz w:val="18"/>
                <w:szCs w:val="18"/>
              </w:rPr>
            </w:pPr>
            <w:r w:rsidRPr="007C018B">
              <w:rPr>
                <w:b/>
                <w:sz w:val="18"/>
                <w:szCs w:val="18"/>
              </w:rPr>
              <w:t>2.7.1</w:t>
            </w:r>
            <w:r w:rsidRPr="0016475C">
              <w:rPr>
                <w:sz w:val="18"/>
                <w:szCs w:val="18"/>
              </w:rPr>
              <w:t xml:space="preserve"> (2.18.1)</w:t>
            </w:r>
          </w:p>
        </w:tc>
        <w:tc>
          <w:tcPr>
            <w:tcW w:w="4394" w:type="dxa"/>
          </w:tcPr>
          <w:p w14:paraId="79E0F2DB" w14:textId="24703C96" w:rsidR="007C018B" w:rsidRPr="00CD1079" w:rsidRDefault="007C018B" w:rsidP="00140649">
            <w:pPr>
              <w:rPr>
                <w:bCs/>
                <w:sz w:val="18"/>
                <w:szCs w:val="18"/>
                <w:highlight w:val="yellow"/>
              </w:rPr>
            </w:pPr>
            <w:r w:rsidRPr="008304E0">
              <w:rPr>
                <w:sz w:val="18"/>
                <w:szCs w:val="18"/>
              </w:rPr>
              <w:t>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w:t>
            </w:r>
          </w:p>
        </w:tc>
        <w:tc>
          <w:tcPr>
            <w:tcW w:w="4962" w:type="dxa"/>
          </w:tcPr>
          <w:p w14:paraId="45D1C221" w14:textId="30AC3ED2" w:rsidR="007C018B" w:rsidRPr="008304E0" w:rsidRDefault="006100FA" w:rsidP="00140649">
            <w:pPr>
              <w:rPr>
                <w:sz w:val="18"/>
                <w:szCs w:val="18"/>
              </w:rPr>
            </w:pPr>
            <w:r w:rsidRPr="006100FA">
              <w:rPr>
                <w:sz w:val="18"/>
                <w:szCs w:val="18"/>
              </w:rPr>
              <w:t>В 2025 году  проведение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требовалось</w:t>
            </w:r>
            <w:r>
              <w:rPr>
                <w:sz w:val="18"/>
                <w:szCs w:val="18"/>
              </w:rPr>
              <w:t>.</w:t>
            </w:r>
          </w:p>
        </w:tc>
        <w:tc>
          <w:tcPr>
            <w:tcW w:w="3260" w:type="dxa"/>
          </w:tcPr>
          <w:p w14:paraId="1B114E86" w14:textId="52DBE184" w:rsidR="007C018B" w:rsidRPr="006C105D" w:rsidRDefault="007C018B" w:rsidP="00140649">
            <w:pPr>
              <w:rPr>
                <w:sz w:val="16"/>
                <w:szCs w:val="16"/>
              </w:rPr>
            </w:pPr>
            <w:r w:rsidRPr="0016475C">
              <w:rPr>
                <w:sz w:val="18"/>
                <w:szCs w:val="1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количеству перевезенных пассажиров), %</w:t>
            </w:r>
          </w:p>
        </w:tc>
        <w:tc>
          <w:tcPr>
            <w:tcW w:w="1701" w:type="dxa"/>
          </w:tcPr>
          <w:p w14:paraId="01FE18B1" w14:textId="1D16AB17" w:rsidR="007C018B" w:rsidRPr="00144E3A" w:rsidRDefault="008C663F" w:rsidP="00140649">
            <w:pPr>
              <w:jc w:val="center"/>
              <w:rPr>
                <w:sz w:val="20"/>
              </w:rPr>
            </w:pPr>
            <w:r>
              <w:rPr>
                <w:sz w:val="20"/>
              </w:rPr>
              <w:t>-</w:t>
            </w:r>
          </w:p>
        </w:tc>
      </w:tr>
      <w:tr w:rsidR="007C018B" w:rsidRPr="0091041C" w14:paraId="3B4879CE" w14:textId="77777777" w:rsidTr="00140649">
        <w:tc>
          <w:tcPr>
            <w:tcW w:w="993" w:type="dxa"/>
          </w:tcPr>
          <w:p w14:paraId="43C17145" w14:textId="77777777" w:rsidR="007C018B" w:rsidRPr="00144E3A" w:rsidRDefault="007C018B" w:rsidP="00140649">
            <w:pPr>
              <w:jc w:val="center"/>
              <w:rPr>
                <w:sz w:val="18"/>
                <w:szCs w:val="18"/>
              </w:rPr>
            </w:pPr>
            <w:r w:rsidRPr="00144E3A">
              <w:rPr>
                <w:b/>
                <w:sz w:val="18"/>
                <w:szCs w:val="18"/>
              </w:rPr>
              <w:t>2.7.2</w:t>
            </w:r>
            <w:r w:rsidRPr="00144E3A">
              <w:rPr>
                <w:sz w:val="18"/>
                <w:szCs w:val="18"/>
              </w:rPr>
              <w:t xml:space="preserve"> (2.18.2)</w:t>
            </w:r>
          </w:p>
        </w:tc>
        <w:tc>
          <w:tcPr>
            <w:tcW w:w="4394" w:type="dxa"/>
          </w:tcPr>
          <w:p w14:paraId="6F232C38" w14:textId="77777777" w:rsidR="007C018B" w:rsidRPr="00CD1079" w:rsidRDefault="007C018B" w:rsidP="00140649">
            <w:pPr>
              <w:rPr>
                <w:sz w:val="18"/>
                <w:szCs w:val="18"/>
                <w:highlight w:val="yellow"/>
              </w:rPr>
            </w:pPr>
            <w:r w:rsidRPr="00757DCD">
              <w:rPr>
                <w:bCs/>
                <w:sz w:val="18"/>
                <w:szCs w:val="18"/>
              </w:rPr>
              <w:t>Оказание консультационных услуг участникам рынкам по существующим мерам поддержки и вопросам лицензирования</w:t>
            </w:r>
          </w:p>
        </w:tc>
        <w:tc>
          <w:tcPr>
            <w:tcW w:w="4962" w:type="dxa"/>
          </w:tcPr>
          <w:p w14:paraId="33645D7A" w14:textId="007F35A9" w:rsidR="007C018B" w:rsidRPr="00757DCD" w:rsidRDefault="00757DCD" w:rsidP="00757DCD">
            <w:pPr>
              <w:jc w:val="both"/>
              <w:rPr>
                <w:sz w:val="18"/>
                <w:szCs w:val="18"/>
              </w:rPr>
            </w:pPr>
            <w:r w:rsidRPr="00757DCD">
              <w:rPr>
                <w:sz w:val="18"/>
                <w:szCs w:val="18"/>
              </w:rPr>
              <w:t>Обращений по мерам поддержки и вопросам лицензирования не поступало.</w:t>
            </w:r>
          </w:p>
        </w:tc>
        <w:tc>
          <w:tcPr>
            <w:tcW w:w="3260" w:type="dxa"/>
            <w:vMerge w:val="restart"/>
          </w:tcPr>
          <w:p w14:paraId="2C62D1FC" w14:textId="77777777" w:rsidR="007C018B" w:rsidRPr="00757DCD" w:rsidRDefault="007C018B" w:rsidP="00140649">
            <w:pPr>
              <w:rPr>
                <w:sz w:val="18"/>
                <w:szCs w:val="18"/>
              </w:rPr>
            </w:pPr>
            <w:r w:rsidRPr="00757DCD">
              <w:rPr>
                <w:sz w:val="18"/>
                <w:szCs w:val="1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(по количеству перевезенных пассажиров), %</w:t>
            </w:r>
          </w:p>
        </w:tc>
        <w:tc>
          <w:tcPr>
            <w:tcW w:w="1701" w:type="dxa"/>
          </w:tcPr>
          <w:p w14:paraId="661E8105" w14:textId="09AE4A4E" w:rsidR="007C018B" w:rsidRPr="00144E3A" w:rsidRDefault="008C663F" w:rsidP="00140649">
            <w:pPr>
              <w:jc w:val="center"/>
              <w:rPr>
                <w:sz w:val="20"/>
              </w:rPr>
            </w:pPr>
            <w:r>
              <w:rPr>
                <w:sz w:val="20"/>
              </w:rPr>
              <w:t>-</w:t>
            </w:r>
          </w:p>
        </w:tc>
      </w:tr>
      <w:tr w:rsidR="007C018B" w:rsidRPr="0091041C" w14:paraId="2BE64F84" w14:textId="77777777" w:rsidTr="00140649">
        <w:tc>
          <w:tcPr>
            <w:tcW w:w="993" w:type="dxa"/>
          </w:tcPr>
          <w:p w14:paraId="77B0E27F" w14:textId="51DFE057" w:rsidR="007C018B" w:rsidRPr="00144E3A" w:rsidRDefault="007C018B" w:rsidP="00140649">
            <w:pPr>
              <w:jc w:val="center"/>
              <w:rPr>
                <w:b/>
                <w:sz w:val="18"/>
                <w:szCs w:val="18"/>
              </w:rPr>
            </w:pPr>
            <w:r w:rsidRPr="0016475C">
              <w:rPr>
                <w:sz w:val="18"/>
                <w:szCs w:val="18"/>
              </w:rPr>
              <w:t>2.7.3 (2.18.3)</w:t>
            </w:r>
          </w:p>
        </w:tc>
        <w:tc>
          <w:tcPr>
            <w:tcW w:w="4394" w:type="dxa"/>
          </w:tcPr>
          <w:p w14:paraId="57EE0D95" w14:textId="7B922744" w:rsidR="007C018B" w:rsidRPr="00CD1079" w:rsidRDefault="007C018B" w:rsidP="00140649">
            <w:pPr>
              <w:rPr>
                <w:bCs/>
                <w:sz w:val="18"/>
                <w:szCs w:val="18"/>
                <w:highlight w:val="yellow"/>
              </w:rPr>
            </w:pPr>
            <w:r w:rsidRPr="006100FA">
              <w:rPr>
                <w:bCs/>
                <w:sz w:val="18"/>
                <w:szCs w:val="18"/>
              </w:rPr>
              <w:t>Размещение информации о критериях конкурсного отбора перевозчиков в открытом доступе в сети Интернет</w:t>
            </w:r>
          </w:p>
        </w:tc>
        <w:tc>
          <w:tcPr>
            <w:tcW w:w="4962" w:type="dxa"/>
          </w:tcPr>
          <w:p w14:paraId="628BF919" w14:textId="41BB3D3D" w:rsidR="007C018B" w:rsidRPr="006100FA" w:rsidRDefault="006100FA" w:rsidP="00140649">
            <w:pPr>
              <w:rPr>
                <w:sz w:val="18"/>
                <w:szCs w:val="18"/>
              </w:rPr>
            </w:pPr>
            <w:r w:rsidRPr="006100FA">
              <w:rPr>
                <w:sz w:val="18"/>
                <w:szCs w:val="18"/>
              </w:rPr>
              <w:t>В 2025 году  проведение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не требовалось</w:t>
            </w:r>
          </w:p>
        </w:tc>
        <w:tc>
          <w:tcPr>
            <w:tcW w:w="3260" w:type="dxa"/>
            <w:vMerge/>
          </w:tcPr>
          <w:p w14:paraId="2EE02A78" w14:textId="77777777" w:rsidR="007C018B" w:rsidRPr="006C105D" w:rsidRDefault="007C018B" w:rsidP="00140649">
            <w:pPr>
              <w:rPr>
                <w:sz w:val="16"/>
                <w:szCs w:val="16"/>
              </w:rPr>
            </w:pPr>
          </w:p>
        </w:tc>
        <w:tc>
          <w:tcPr>
            <w:tcW w:w="1701" w:type="dxa"/>
          </w:tcPr>
          <w:p w14:paraId="68CA1722" w14:textId="7E65479B" w:rsidR="007C018B" w:rsidRPr="00144E3A" w:rsidRDefault="008C663F" w:rsidP="00140649">
            <w:pPr>
              <w:jc w:val="center"/>
              <w:rPr>
                <w:sz w:val="20"/>
              </w:rPr>
            </w:pPr>
            <w:r>
              <w:rPr>
                <w:sz w:val="20"/>
              </w:rPr>
              <w:t>-</w:t>
            </w:r>
          </w:p>
        </w:tc>
      </w:tr>
      <w:tr w:rsidR="007C018B" w:rsidRPr="0091041C" w14:paraId="52AA20AC" w14:textId="77777777" w:rsidTr="00140649">
        <w:tc>
          <w:tcPr>
            <w:tcW w:w="993" w:type="dxa"/>
          </w:tcPr>
          <w:p w14:paraId="7CB2EE37" w14:textId="72D4B6E2" w:rsidR="007C018B" w:rsidRPr="0016475C" w:rsidRDefault="007C018B" w:rsidP="00140649">
            <w:pPr>
              <w:jc w:val="center"/>
              <w:rPr>
                <w:sz w:val="18"/>
                <w:szCs w:val="18"/>
              </w:rPr>
            </w:pPr>
            <w:r w:rsidRPr="00913995">
              <w:rPr>
                <w:sz w:val="18"/>
                <w:szCs w:val="18"/>
              </w:rPr>
              <w:t>2.7.4 (2.18.4)</w:t>
            </w:r>
          </w:p>
        </w:tc>
        <w:tc>
          <w:tcPr>
            <w:tcW w:w="4394" w:type="dxa"/>
          </w:tcPr>
          <w:p w14:paraId="7769A379" w14:textId="64D2E478" w:rsidR="007C018B" w:rsidRPr="00CD1079" w:rsidRDefault="007C018B" w:rsidP="00140649">
            <w:pPr>
              <w:rPr>
                <w:bCs/>
                <w:sz w:val="18"/>
                <w:szCs w:val="18"/>
                <w:highlight w:val="yellow"/>
              </w:rPr>
            </w:pPr>
            <w:r w:rsidRPr="006100FA">
              <w:rPr>
                <w:sz w:val="18"/>
                <w:szCs w:val="18"/>
              </w:rPr>
              <w:t>Формирование сети регулярных муниципальных маршрутов с учетом предложений негосударственных перевозчиков</w:t>
            </w:r>
          </w:p>
        </w:tc>
        <w:tc>
          <w:tcPr>
            <w:tcW w:w="4962" w:type="dxa"/>
          </w:tcPr>
          <w:p w14:paraId="2AB13D96" w14:textId="5FDB86B8" w:rsidR="007C018B" w:rsidRPr="006100FA" w:rsidRDefault="006100FA" w:rsidP="00140649">
            <w:pPr>
              <w:rPr>
                <w:sz w:val="18"/>
                <w:szCs w:val="18"/>
              </w:rPr>
            </w:pPr>
            <w:r w:rsidRPr="006100FA">
              <w:rPr>
                <w:sz w:val="18"/>
                <w:szCs w:val="18"/>
              </w:rPr>
              <w:t>Муниципальная маршрутная сеть регулярных перевозок на территории Володарского муниципального округа сформирована. В текущем  году открытие, изменение или закрытие маршрутов регулярных перевозок на территории округа не планировалось, предложений от перевозчиков не поступало</w:t>
            </w:r>
          </w:p>
        </w:tc>
        <w:tc>
          <w:tcPr>
            <w:tcW w:w="3260" w:type="dxa"/>
            <w:vMerge/>
          </w:tcPr>
          <w:p w14:paraId="6C947B3B" w14:textId="77777777" w:rsidR="007C018B" w:rsidRPr="006C105D" w:rsidRDefault="007C018B" w:rsidP="00140649">
            <w:pPr>
              <w:rPr>
                <w:sz w:val="16"/>
                <w:szCs w:val="16"/>
              </w:rPr>
            </w:pPr>
          </w:p>
        </w:tc>
        <w:tc>
          <w:tcPr>
            <w:tcW w:w="1701" w:type="dxa"/>
          </w:tcPr>
          <w:p w14:paraId="17487B2D" w14:textId="0E790B22" w:rsidR="007C018B" w:rsidRPr="00144E3A" w:rsidRDefault="008C663F" w:rsidP="00140649">
            <w:pPr>
              <w:jc w:val="center"/>
              <w:rPr>
                <w:sz w:val="20"/>
              </w:rPr>
            </w:pPr>
            <w:r>
              <w:rPr>
                <w:sz w:val="20"/>
              </w:rPr>
              <w:t>-</w:t>
            </w:r>
          </w:p>
        </w:tc>
      </w:tr>
      <w:tr w:rsidR="007C018B" w:rsidRPr="0091041C" w14:paraId="1B6EE837" w14:textId="77777777" w:rsidTr="00140649">
        <w:tc>
          <w:tcPr>
            <w:tcW w:w="993" w:type="dxa"/>
          </w:tcPr>
          <w:p w14:paraId="34912C8B" w14:textId="224AD26B" w:rsidR="007C018B" w:rsidRPr="0016475C" w:rsidRDefault="007C018B" w:rsidP="00140649">
            <w:pPr>
              <w:jc w:val="center"/>
              <w:rPr>
                <w:sz w:val="18"/>
                <w:szCs w:val="18"/>
              </w:rPr>
            </w:pPr>
            <w:r w:rsidRPr="006300AF">
              <w:rPr>
                <w:sz w:val="18"/>
                <w:szCs w:val="18"/>
              </w:rPr>
              <w:t>2.7.5 (2.18.5)</w:t>
            </w:r>
          </w:p>
        </w:tc>
        <w:tc>
          <w:tcPr>
            <w:tcW w:w="4394" w:type="dxa"/>
          </w:tcPr>
          <w:p w14:paraId="4066A1DE" w14:textId="4B6936A4" w:rsidR="007C018B" w:rsidRPr="00CD1079" w:rsidRDefault="007C018B" w:rsidP="007C018B">
            <w:pPr>
              <w:rPr>
                <w:sz w:val="18"/>
                <w:szCs w:val="18"/>
                <w:highlight w:val="yellow"/>
              </w:rPr>
            </w:pPr>
            <w:r w:rsidRPr="006100FA">
              <w:rPr>
                <w:sz w:val="18"/>
                <w:szCs w:val="18"/>
              </w:rPr>
              <w:t xml:space="preserve">Мониторинг пассажиропотока и потребностей в корректировке маршрутной сети Володарского </w:t>
            </w:r>
            <w:r w:rsidR="00916CF7" w:rsidRPr="006100FA">
              <w:rPr>
                <w:sz w:val="18"/>
                <w:szCs w:val="18"/>
              </w:rPr>
              <w:t xml:space="preserve">округа </w:t>
            </w:r>
            <w:r w:rsidRPr="006100FA">
              <w:rPr>
                <w:sz w:val="18"/>
                <w:szCs w:val="18"/>
              </w:rPr>
              <w:t>и создание, при необходимости, новых маршрутов.</w:t>
            </w:r>
          </w:p>
        </w:tc>
        <w:tc>
          <w:tcPr>
            <w:tcW w:w="4962" w:type="dxa"/>
          </w:tcPr>
          <w:p w14:paraId="3C5CA587" w14:textId="23A77169" w:rsidR="007C018B" w:rsidRPr="006100FA" w:rsidRDefault="006100FA" w:rsidP="00140649">
            <w:pPr>
              <w:rPr>
                <w:sz w:val="18"/>
                <w:szCs w:val="18"/>
              </w:rPr>
            </w:pPr>
            <w:r w:rsidRPr="006100FA">
              <w:rPr>
                <w:sz w:val="18"/>
                <w:szCs w:val="18"/>
              </w:rPr>
              <w:t>Мониторинг пассажиропотока и потребность в корректировке маршрутной сети Володарского муниципального округа не проводились</w:t>
            </w:r>
            <w:r w:rsidR="00E962D3">
              <w:rPr>
                <w:sz w:val="18"/>
                <w:szCs w:val="18"/>
              </w:rPr>
              <w:t>, не требуется</w:t>
            </w:r>
          </w:p>
        </w:tc>
        <w:tc>
          <w:tcPr>
            <w:tcW w:w="3260" w:type="dxa"/>
            <w:vMerge/>
          </w:tcPr>
          <w:p w14:paraId="49470AC1" w14:textId="77777777" w:rsidR="007C018B" w:rsidRPr="006C105D" w:rsidRDefault="007C018B" w:rsidP="00140649">
            <w:pPr>
              <w:rPr>
                <w:sz w:val="16"/>
                <w:szCs w:val="16"/>
              </w:rPr>
            </w:pPr>
          </w:p>
        </w:tc>
        <w:tc>
          <w:tcPr>
            <w:tcW w:w="1701" w:type="dxa"/>
          </w:tcPr>
          <w:p w14:paraId="4574585E" w14:textId="54ACDA90" w:rsidR="007C018B" w:rsidRPr="00144E3A" w:rsidRDefault="008C663F" w:rsidP="00140649">
            <w:pPr>
              <w:jc w:val="center"/>
              <w:rPr>
                <w:sz w:val="20"/>
              </w:rPr>
            </w:pPr>
            <w:r>
              <w:rPr>
                <w:sz w:val="20"/>
              </w:rPr>
              <w:t>-</w:t>
            </w:r>
          </w:p>
        </w:tc>
      </w:tr>
      <w:tr w:rsidR="007C018B" w:rsidRPr="0091041C" w14:paraId="44C42025" w14:textId="77777777" w:rsidTr="00140649">
        <w:tc>
          <w:tcPr>
            <w:tcW w:w="993" w:type="dxa"/>
          </w:tcPr>
          <w:p w14:paraId="09D4807F" w14:textId="0B41FF5A" w:rsidR="007C018B" w:rsidRPr="0016475C" w:rsidRDefault="00916CF7" w:rsidP="00140649">
            <w:pPr>
              <w:jc w:val="center"/>
              <w:rPr>
                <w:sz w:val="18"/>
                <w:szCs w:val="18"/>
              </w:rPr>
            </w:pPr>
            <w:r w:rsidRPr="006300AF">
              <w:rPr>
                <w:sz w:val="18"/>
                <w:szCs w:val="18"/>
              </w:rPr>
              <w:t>2.7.6 (2.18.6)</w:t>
            </w:r>
          </w:p>
        </w:tc>
        <w:tc>
          <w:tcPr>
            <w:tcW w:w="4394" w:type="dxa"/>
          </w:tcPr>
          <w:p w14:paraId="38522EE0" w14:textId="35113409" w:rsidR="007C018B" w:rsidRPr="00CD1079" w:rsidRDefault="00916CF7" w:rsidP="00140649">
            <w:pPr>
              <w:rPr>
                <w:bCs/>
                <w:sz w:val="18"/>
                <w:szCs w:val="18"/>
                <w:highlight w:val="yellow"/>
              </w:rPr>
            </w:pPr>
            <w:r w:rsidRPr="00E962D3">
              <w:rPr>
                <w:sz w:val="18"/>
                <w:szCs w:val="18"/>
              </w:rPr>
              <w:t>Разработка документа планирования муниципальных маршрутов регулярных перевозок с учетом полученной в результате мониторинга информации</w:t>
            </w:r>
          </w:p>
        </w:tc>
        <w:tc>
          <w:tcPr>
            <w:tcW w:w="4962" w:type="dxa"/>
          </w:tcPr>
          <w:p w14:paraId="43DD1DB1" w14:textId="1FD6DBAC" w:rsidR="007C018B" w:rsidRPr="00E962D3" w:rsidRDefault="00E962D3" w:rsidP="00140649">
            <w:pPr>
              <w:rPr>
                <w:sz w:val="18"/>
                <w:szCs w:val="18"/>
              </w:rPr>
            </w:pPr>
            <w:r w:rsidRPr="00E962D3">
              <w:rPr>
                <w:sz w:val="18"/>
                <w:szCs w:val="18"/>
              </w:rPr>
              <w:t>Внесение в документ планирования муниципальных маршрутов регулярных перевозок не требуется</w:t>
            </w:r>
          </w:p>
        </w:tc>
        <w:tc>
          <w:tcPr>
            <w:tcW w:w="3260" w:type="dxa"/>
          </w:tcPr>
          <w:p w14:paraId="14C8F2BC" w14:textId="623A06D2" w:rsidR="007C018B" w:rsidRPr="006C105D" w:rsidRDefault="00916CF7" w:rsidP="00140649">
            <w:pPr>
              <w:rPr>
                <w:sz w:val="16"/>
                <w:szCs w:val="16"/>
              </w:rPr>
            </w:pPr>
            <w:r w:rsidRPr="00604F8E">
              <w:rPr>
                <w:sz w:val="18"/>
                <w:szCs w:val="18"/>
              </w:rPr>
              <w:t>Нормативный правовой акт (при необходимости)</w:t>
            </w:r>
          </w:p>
        </w:tc>
        <w:tc>
          <w:tcPr>
            <w:tcW w:w="1701" w:type="dxa"/>
          </w:tcPr>
          <w:p w14:paraId="7C14CB31" w14:textId="06499D88" w:rsidR="007C018B" w:rsidRPr="00144E3A" w:rsidRDefault="008C663F" w:rsidP="00140649">
            <w:pPr>
              <w:jc w:val="center"/>
              <w:rPr>
                <w:sz w:val="20"/>
              </w:rPr>
            </w:pPr>
            <w:r>
              <w:rPr>
                <w:sz w:val="20"/>
              </w:rPr>
              <w:t>-</w:t>
            </w:r>
          </w:p>
        </w:tc>
      </w:tr>
      <w:tr w:rsidR="00916CF7" w:rsidRPr="0091041C" w14:paraId="654AD917" w14:textId="77777777" w:rsidTr="00140649">
        <w:tc>
          <w:tcPr>
            <w:tcW w:w="993" w:type="dxa"/>
          </w:tcPr>
          <w:p w14:paraId="3669639C" w14:textId="16949C3F" w:rsidR="00916CF7" w:rsidRPr="006300AF" w:rsidRDefault="00916CF7" w:rsidP="00140649">
            <w:pPr>
              <w:jc w:val="center"/>
              <w:rPr>
                <w:sz w:val="18"/>
                <w:szCs w:val="18"/>
              </w:rPr>
            </w:pPr>
            <w:r>
              <w:rPr>
                <w:sz w:val="18"/>
                <w:szCs w:val="18"/>
              </w:rPr>
              <w:t>2.7.7. (2.19.3)</w:t>
            </w:r>
          </w:p>
        </w:tc>
        <w:tc>
          <w:tcPr>
            <w:tcW w:w="4394" w:type="dxa"/>
          </w:tcPr>
          <w:p w14:paraId="041F2D8B" w14:textId="50777C33" w:rsidR="00916CF7" w:rsidRPr="00CD1079" w:rsidRDefault="00916CF7" w:rsidP="00140649">
            <w:pPr>
              <w:rPr>
                <w:sz w:val="18"/>
                <w:szCs w:val="18"/>
                <w:highlight w:val="yellow"/>
              </w:rPr>
            </w:pPr>
            <w:r w:rsidRPr="005F1C32">
              <w:rPr>
                <w:sz w:val="18"/>
                <w:szCs w:val="18"/>
              </w:rPr>
              <w:t>Формирование сети регулярных межмуниципальных маршрутов с учетом предложений негосударственных перевозчиков</w:t>
            </w:r>
          </w:p>
        </w:tc>
        <w:tc>
          <w:tcPr>
            <w:tcW w:w="4962" w:type="dxa"/>
          </w:tcPr>
          <w:p w14:paraId="3B22E71E" w14:textId="617738A6" w:rsidR="00916CF7" w:rsidRPr="006E79B7" w:rsidRDefault="005F1C32" w:rsidP="00140649">
            <w:pPr>
              <w:rPr>
                <w:sz w:val="17"/>
                <w:szCs w:val="17"/>
              </w:rPr>
            </w:pPr>
            <w:r>
              <w:rPr>
                <w:sz w:val="17"/>
                <w:szCs w:val="17"/>
              </w:rPr>
              <w:t>П</w:t>
            </w:r>
            <w:r w:rsidRPr="000672F6">
              <w:rPr>
                <w:sz w:val="17"/>
                <w:szCs w:val="17"/>
              </w:rPr>
              <w:t>редложений</w:t>
            </w:r>
            <w:r>
              <w:rPr>
                <w:sz w:val="17"/>
                <w:szCs w:val="17"/>
              </w:rPr>
              <w:t xml:space="preserve"> от </w:t>
            </w:r>
            <w:r w:rsidRPr="000672F6">
              <w:rPr>
                <w:sz w:val="17"/>
                <w:szCs w:val="17"/>
              </w:rPr>
              <w:t xml:space="preserve"> перевозчиков</w:t>
            </w:r>
            <w:r>
              <w:rPr>
                <w:sz w:val="17"/>
                <w:szCs w:val="17"/>
              </w:rPr>
              <w:t xml:space="preserve"> формирование сети регулярных маршрутов не поступало</w:t>
            </w:r>
          </w:p>
        </w:tc>
        <w:tc>
          <w:tcPr>
            <w:tcW w:w="3260" w:type="dxa"/>
          </w:tcPr>
          <w:p w14:paraId="45093786" w14:textId="16794C22" w:rsidR="00916CF7" w:rsidRPr="00604F8E" w:rsidRDefault="00916CF7" w:rsidP="00140649">
            <w:pPr>
              <w:rPr>
                <w:sz w:val="18"/>
                <w:szCs w:val="18"/>
              </w:rPr>
            </w:pPr>
            <w:r w:rsidRPr="00735CC7">
              <w:rPr>
                <w:sz w:val="18"/>
                <w:szCs w:val="18"/>
              </w:rPr>
              <w:t xml:space="preserve">Доля межмуниципальных маршрутов пассажирского автомобильного транспорта, на которых осуществляются перевозки пассажиров негосударственными </w:t>
            </w:r>
            <w:r>
              <w:rPr>
                <w:sz w:val="18"/>
                <w:szCs w:val="18"/>
              </w:rPr>
              <w:t>(</w:t>
            </w:r>
            <w:r w:rsidRPr="00735CC7">
              <w:rPr>
                <w:sz w:val="18"/>
                <w:szCs w:val="18"/>
              </w:rPr>
              <w:t xml:space="preserve">немуниципальными) перевозчиками, от общего числа межмуниципальных </w:t>
            </w:r>
            <w:r w:rsidRPr="00735CC7">
              <w:rPr>
                <w:sz w:val="18"/>
                <w:szCs w:val="18"/>
              </w:rPr>
              <w:lastRenderedPageBreak/>
              <w:t>маршрутов пассажирского автомобильного транспорта, %</w:t>
            </w:r>
          </w:p>
        </w:tc>
        <w:tc>
          <w:tcPr>
            <w:tcW w:w="1701" w:type="dxa"/>
          </w:tcPr>
          <w:p w14:paraId="0DA3F06A" w14:textId="512D2E5E" w:rsidR="00916CF7" w:rsidRPr="00144E3A" w:rsidRDefault="008C663F" w:rsidP="00140649">
            <w:pPr>
              <w:jc w:val="center"/>
              <w:rPr>
                <w:sz w:val="20"/>
              </w:rPr>
            </w:pPr>
            <w:r>
              <w:rPr>
                <w:sz w:val="20"/>
              </w:rPr>
              <w:lastRenderedPageBreak/>
              <w:t>-</w:t>
            </w:r>
          </w:p>
        </w:tc>
      </w:tr>
      <w:tr w:rsidR="007C018B" w:rsidRPr="0091041C" w14:paraId="5247F566" w14:textId="77777777" w:rsidTr="00140649">
        <w:tc>
          <w:tcPr>
            <w:tcW w:w="993" w:type="dxa"/>
          </w:tcPr>
          <w:p w14:paraId="66759745" w14:textId="77777777" w:rsidR="007C018B" w:rsidRPr="002B1C58" w:rsidRDefault="007C018B" w:rsidP="00140649">
            <w:pPr>
              <w:jc w:val="center"/>
              <w:rPr>
                <w:sz w:val="18"/>
                <w:szCs w:val="18"/>
              </w:rPr>
            </w:pPr>
          </w:p>
        </w:tc>
        <w:tc>
          <w:tcPr>
            <w:tcW w:w="14317" w:type="dxa"/>
            <w:gridSpan w:val="4"/>
          </w:tcPr>
          <w:p w14:paraId="48391E30" w14:textId="77777777" w:rsidR="007C018B" w:rsidRPr="006E79B7" w:rsidRDefault="007C018B" w:rsidP="00140649">
            <w:pPr>
              <w:rPr>
                <w:i/>
                <w:iCs/>
                <w:color w:val="7030A0"/>
                <w:sz w:val="17"/>
                <w:szCs w:val="17"/>
              </w:rPr>
            </w:pPr>
            <w:bookmarkStart w:id="0" w:name="_Hlk19526063"/>
            <w:r w:rsidRPr="006E79B7">
              <w:rPr>
                <w:b/>
                <w:sz w:val="17"/>
                <w:szCs w:val="17"/>
              </w:rPr>
              <w:t>Рынок услуг связи, в том числе услуг по предоставлению широкополосного доступа к информационно-телекоммуникационной сети «Интернет»</w:t>
            </w:r>
            <w:bookmarkEnd w:id="0"/>
          </w:p>
        </w:tc>
      </w:tr>
      <w:tr w:rsidR="007C018B" w:rsidRPr="00867200" w14:paraId="083B90AE" w14:textId="77777777" w:rsidTr="00140649">
        <w:tc>
          <w:tcPr>
            <w:tcW w:w="993" w:type="dxa"/>
          </w:tcPr>
          <w:p w14:paraId="2D9E1B5A" w14:textId="77777777" w:rsidR="007C018B" w:rsidRPr="00867200" w:rsidRDefault="007C018B" w:rsidP="00140649">
            <w:pPr>
              <w:jc w:val="center"/>
              <w:rPr>
                <w:sz w:val="18"/>
                <w:szCs w:val="18"/>
              </w:rPr>
            </w:pPr>
            <w:r w:rsidRPr="00867200">
              <w:rPr>
                <w:b/>
                <w:sz w:val="18"/>
                <w:szCs w:val="18"/>
              </w:rPr>
              <w:t>2.8.1</w:t>
            </w:r>
            <w:r w:rsidRPr="00867200">
              <w:rPr>
                <w:sz w:val="18"/>
                <w:szCs w:val="18"/>
              </w:rPr>
              <w:t xml:space="preserve"> (2.22.1)</w:t>
            </w:r>
          </w:p>
        </w:tc>
        <w:tc>
          <w:tcPr>
            <w:tcW w:w="4394" w:type="dxa"/>
          </w:tcPr>
          <w:p w14:paraId="258C289C" w14:textId="3AC2F15E" w:rsidR="007C018B" w:rsidRPr="00CD1079" w:rsidRDefault="007C018B" w:rsidP="00140649">
            <w:pPr>
              <w:rPr>
                <w:sz w:val="22"/>
                <w:szCs w:val="22"/>
                <w:highlight w:val="yellow"/>
              </w:rPr>
            </w:pPr>
            <w:r w:rsidRPr="00BB572F">
              <w:rPr>
                <w:sz w:val="18"/>
                <w:szCs w:val="18"/>
              </w:rPr>
              <w:t>Оказание содействия операторам связи в реализации инвестиционных проектов по строительству объектов связи н</w:t>
            </w:r>
            <w:r w:rsidR="00916CF7" w:rsidRPr="00BB572F">
              <w:rPr>
                <w:sz w:val="18"/>
                <w:szCs w:val="18"/>
              </w:rPr>
              <w:t>а территории округа</w:t>
            </w:r>
            <w:r w:rsidRPr="00BB572F">
              <w:rPr>
                <w:sz w:val="18"/>
                <w:szCs w:val="18"/>
              </w:rPr>
              <w:t>, в том числе в размещении оборудования базовых станций на землях и объектах муниципальной собственности на территории Володарского округа по мере поступления запросов от организаций-операторов</w:t>
            </w:r>
          </w:p>
        </w:tc>
        <w:tc>
          <w:tcPr>
            <w:tcW w:w="4962" w:type="dxa"/>
          </w:tcPr>
          <w:p w14:paraId="0CFEA524" w14:textId="4D360BB5" w:rsidR="007C018B" w:rsidRPr="006E79B7" w:rsidRDefault="00BB572F" w:rsidP="00140649">
            <w:pPr>
              <w:rPr>
                <w:sz w:val="17"/>
                <w:szCs w:val="17"/>
              </w:rPr>
            </w:pPr>
            <w:r>
              <w:rPr>
                <w:sz w:val="17"/>
                <w:szCs w:val="17"/>
              </w:rPr>
              <w:t>Обращений по реализации инвестиционных проектов по строительству объектов связи на территории округа не поступало.</w:t>
            </w:r>
          </w:p>
        </w:tc>
        <w:tc>
          <w:tcPr>
            <w:tcW w:w="3260" w:type="dxa"/>
          </w:tcPr>
          <w:p w14:paraId="20121FF6" w14:textId="35664430" w:rsidR="007C018B" w:rsidRPr="006C105D" w:rsidRDefault="00916CF7" w:rsidP="00140649">
            <w:pPr>
              <w:rPr>
                <w:sz w:val="16"/>
                <w:szCs w:val="16"/>
              </w:rPr>
            </w:pPr>
            <w:r w:rsidRPr="00E7797D">
              <w:rPr>
                <w:sz w:val="18"/>
                <w:szCs w:val="18"/>
              </w:rPr>
              <w:t>Доля удовлетворенных заявлений операторов связи на размещение сетей и сооружений связи на объектах  муниципальной собственности в общем количестве надлежащим образом поданных заявлений, по отношению к показателям 2021 года, %</w:t>
            </w:r>
          </w:p>
        </w:tc>
        <w:tc>
          <w:tcPr>
            <w:tcW w:w="1701" w:type="dxa"/>
          </w:tcPr>
          <w:p w14:paraId="7260D796" w14:textId="549BC645" w:rsidR="007C018B" w:rsidRPr="00867200" w:rsidRDefault="00BB572F" w:rsidP="00140649">
            <w:pPr>
              <w:jc w:val="center"/>
              <w:rPr>
                <w:sz w:val="20"/>
              </w:rPr>
            </w:pPr>
            <w:r>
              <w:rPr>
                <w:sz w:val="20"/>
              </w:rPr>
              <w:t>-</w:t>
            </w:r>
          </w:p>
        </w:tc>
      </w:tr>
      <w:tr w:rsidR="007C018B" w:rsidRPr="00867200" w14:paraId="2D2CCFE6" w14:textId="77777777" w:rsidTr="00140649">
        <w:tc>
          <w:tcPr>
            <w:tcW w:w="993" w:type="dxa"/>
          </w:tcPr>
          <w:p w14:paraId="702A0800" w14:textId="77777777" w:rsidR="007C018B" w:rsidRPr="00867200" w:rsidRDefault="007C018B" w:rsidP="00140649">
            <w:pPr>
              <w:jc w:val="center"/>
              <w:rPr>
                <w:sz w:val="18"/>
                <w:szCs w:val="18"/>
              </w:rPr>
            </w:pPr>
            <w:r w:rsidRPr="00867200">
              <w:rPr>
                <w:b/>
                <w:sz w:val="18"/>
                <w:szCs w:val="18"/>
              </w:rPr>
              <w:t>2.8.2</w:t>
            </w:r>
            <w:r w:rsidRPr="00867200">
              <w:rPr>
                <w:sz w:val="18"/>
                <w:szCs w:val="18"/>
              </w:rPr>
              <w:t xml:space="preserve"> (2.22.2, 2.22.3)</w:t>
            </w:r>
          </w:p>
        </w:tc>
        <w:tc>
          <w:tcPr>
            <w:tcW w:w="4394" w:type="dxa"/>
          </w:tcPr>
          <w:p w14:paraId="1781C8F6" w14:textId="67F1F48C" w:rsidR="007C018B" w:rsidRPr="009D18C1" w:rsidRDefault="007C018B" w:rsidP="00140649">
            <w:pPr>
              <w:pStyle w:val="ConsPlusNormal"/>
              <w:rPr>
                <w:sz w:val="18"/>
                <w:szCs w:val="18"/>
              </w:rPr>
            </w:pPr>
            <w:r w:rsidRPr="009D18C1">
              <w:rPr>
                <w:sz w:val="18"/>
                <w:szCs w:val="18"/>
              </w:rPr>
              <w:t>Оказание консультационной поддержки организациям отрасли "Связь", предоставляющим услуги на территории Во</w:t>
            </w:r>
            <w:r w:rsidR="00916CF7" w:rsidRPr="009D18C1">
              <w:rPr>
                <w:sz w:val="18"/>
                <w:szCs w:val="18"/>
              </w:rPr>
              <w:t>лодарского муниципального округа</w:t>
            </w:r>
            <w:r w:rsidRPr="009D18C1">
              <w:rPr>
                <w:sz w:val="18"/>
                <w:szCs w:val="18"/>
              </w:rPr>
              <w:t xml:space="preserve">, по вопросам участия в государственных и муниципальных закупках, предоставления государственной поддержки. </w:t>
            </w:r>
          </w:p>
          <w:p w14:paraId="69073AA4" w14:textId="77777777" w:rsidR="007C018B" w:rsidRPr="00CD1079" w:rsidRDefault="007C018B" w:rsidP="00140649">
            <w:pPr>
              <w:pStyle w:val="ConsPlusNormal"/>
              <w:rPr>
                <w:sz w:val="18"/>
                <w:szCs w:val="18"/>
                <w:highlight w:val="yellow"/>
              </w:rPr>
            </w:pPr>
            <w:r w:rsidRPr="009D18C1">
              <w:rPr>
                <w:sz w:val="18"/>
                <w:szCs w:val="18"/>
              </w:rPr>
              <w:t>Недопущение создания преимущественных условий отдельным субъектам предпринимательской деятельности при участии в  муниципальных закупах.</w:t>
            </w:r>
          </w:p>
        </w:tc>
        <w:tc>
          <w:tcPr>
            <w:tcW w:w="4962" w:type="dxa"/>
          </w:tcPr>
          <w:p w14:paraId="55618509" w14:textId="395DE454" w:rsidR="007C018B" w:rsidRPr="009D18C1" w:rsidRDefault="009D18C1" w:rsidP="00140649">
            <w:pPr>
              <w:rPr>
                <w:sz w:val="18"/>
                <w:szCs w:val="18"/>
              </w:rPr>
            </w:pPr>
            <w:r w:rsidRPr="009D18C1">
              <w:rPr>
                <w:sz w:val="18"/>
                <w:szCs w:val="18"/>
              </w:rPr>
              <w:t xml:space="preserve">Администрацией Володарского муниципального округа организовано предоставление  консультационной и организационной поддержки операторам мобильной связи, которую осуществляет  МАУ «Володарский </w:t>
            </w:r>
            <w:proofErr w:type="spellStart"/>
            <w:r w:rsidRPr="009D18C1">
              <w:rPr>
                <w:sz w:val="18"/>
                <w:szCs w:val="18"/>
              </w:rPr>
              <w:t>бизнесцентр</w:t>
            </w:r>
            <w:proofErr w:type="spellEnd"/>
            <w:r w:rsidRPr="009D18C1">
              <w:rPr>
                <w:sz w:val="18"/>
                <w:szCs w:val="18"/>
              </w:rPr>
              <w:t>» и сотрудники администрации округа. На территории Володарского муниципального округа широкополосный доступ в Интернет предоставляется по различным технологиям: проводным  и беспроводным.  Услуги проводной телефонии и интернета предоставляются ПАО «Ростелеком», ООО "</w:t>
            </w:r>
            <w:proofErr w:type="spellStart"/>
            <w:r w:rsidRPr="009D18C1">
              <w:rPr>
                <w:sz w:val="18"/>
                <w:szCs w:val="18"/>
              </w:rPr>
              <w:t>Мегамакс</w:t>
            </w:r>
            <w:proofErr w:type="spellEnd"/>
            <w:r w:rsidRPr="009D18C1">
              <w:rPr>
                <w:sz w:val="18"/>
                <w:szCs w:val="18"/>
              </w:rPr>
              <w:t>".  Интернет-провайдером  для физических лиц является  ПАО «Ростелеком».</w:t>
            </w:r>
          </w:p>
        </w:tc>
        <w:tc>
          <w:tcPr>
            <w:tcW w:w="3260" w:type="dxa"/>
          </w:tcPr>
          <w:p w14:paraId="193993D9" w14:textId="77777777" w:rsidR="007C018B" w:rsidRPr="006C105D" w:rsidRDefault="007C018B" w:rsidP="00140649">
            <w:pPr>
              <w:rPr>
                <w:sz w:val="16"/>
                <w:szCs w:val="16"/>
              </w:rPr>
            </w:pPr>
            <w:r w:rsidRPr="006C105D">
              <w:rPr>
                <w:sz w:val="16"/>
                <w:szCs w:val="16"/>
              </w:rPr>
              <w:t>Доля организаций частной формы собственности в сфере оказания услуг по предоставлению широкополосного доступа к сети "Интернет" (доля объема реализованных на рынке товаров, работ, услуг в натуральном выражении (Гбайт) организациями частной формы собственности в общем объеме реализованных на рынке товаров, работ, услуг в натуральном выражении (Гбайт) организациями всех форм собственности), %</w:t>
            </w:r>
          </w:p>
        </w:tc>
        <w:tc>
          <w:tcPr>
            <w:tcW w:w="1701" w:type="dxa"/>
          </w:tcPr>
          <w:p w14:paraId="50E99CAF" w14:textId="5FF21EC0" w:rsidR="007C018B" w:rsidRPr="00867200" w:rsidRDefault="009702CF" w:rsidP="00140649">
            <w:pPr>
              <w:jc w:val="center"/>
              <w:rPr>
                <w:sz w:val="20"/>
              </w:rPr>
            </w:pPr>
            <w:r>
              <w:rPr>
                <w:sz w:val="20"/>
              </w:rPr>
              <w:t>100,0</w:t>
            </w:r>
          </w:p>
        </w:tc>
      </w:tr>
      <w:tr w:rsidR="00916CF7" w:rsidRPr="00867200" w14:paraId="15A7ACAC" w14:textId="77777777" w:rsidTr="00CD1079">
        <w:tc>
          <w:tcPr>
            <w:tcW w:w="993" w:type="dxa"/>
          </w:tcPr>
          <w:p w14:paraId="654C4333" w14:textId="77777777" w:rsidR="00916CF7" w:rsidRPr="00867200" w:rsidRDefault="00916CF7" w:rsidP="00140649">
            <w:pPr>
              <w:jc w:val="center"/>
              <w:rPr>
                <w:b/>
                <w:sz w:val="18"/>
                <w:szCs w:val="18"/>
              </w:rPr>
            </w:pPr>
          </w:p>
        </w:tc>
        <w:tc>
          <w:tcPr>
            <w:tcW w:w="14317" w:type="dxa"/>
            <w:gridSpan w:val="4"/>
          </w:tcPr>
          <w:p w14:paraId="6D31416C" w14:textId="3610321E" w:rsidR="00916CF7" w:rsidRPr="00867200" w:rsidRDefault="00916CF7" w:rsidP="00916CF7">
            <w:pPr>
              <w:rPr>
                <w:sz w:val="20"/>
              </w:rPr>
            </w:pPr>
            <w:r w:rsidRPr="004B325E">
              <w:rPr>
                <w:b/>
                <w:sz w:val="20"/>
              </w:rPr>
              <w:t>Сфера наружной рекламы</w:t>
            </w:r>
          </w:p>
        </w:tc>
      </w:tr>
      <w:tr w:rsidR="00916CF7" w:rsidRPr="00867200" w14:paraId="363B5A06" w14:textId="77777777" w:rsidTr="00140649">
        <w:tc>
          <w:tcPr>
            <w:tcW w:w="993" w:type="dxa"/>
          </w:tcPr>
          <w:p w14:paraId="0389009B" w14:textId="1C812E2C" w:rsidR="00916CF7" w:rsidRPr="00867200" w:rsidRDefault="00916CF7" w:rsidP="00140649">
            <w:pPr>
              <w:jc w:val="center"/>
              <w:rPr>
                <w:b/>
                <w:sz w:val="18"/>
                <w:szCs w:val="18"/>
              </w:rPr>
            </w:pPr>
            <w:r w:rsidRPr="004B325E">
              <w:rPr>
                <w:sz w:val="18"/>
                <w:szCs w:val="18"/>
              </w:rPr>
              <w:t>2.9.1 (2.38.1)</w:t>
            </w:r>
          </w:p>
        </w:tc>
        <w:tc>
          <w:tcPr>
            <w:tcW w:w="4394" w:type="dxa"/>
          </w:tcPr>
          <w:p w14:paraId="39E8DB5A" w14:textId="5BE57CB6" w:rsidR="00916CF7" w:rsidRPr="00CD1079" w:rsidRDefault="00916CF7" w:rsidP="00140649">
            <w:pPr>
              <w:pStyle w:val="ConsPlusNormal"/>
              <w:rPr>
                <w:sz w:val="18"/>
                <w:szCs w:val="18"/>
                <w:highlight w:val="yellow"/>
              </w:rPr>
            </w:pPr>
            <w:bookmarkStart w:id="1" w:name="_GoBack"/>
            <w:bookmarkEnd w:id="1"/>
            <w:r w:rsidRPr="002A6B22">
              <w:rPr>
                <w:sz w:val="18"/>
                <w:szCs w:val="18"/>
              </w:rPr>
              <w:t>Оказание консультационных услуг предпринимателям по существующим мерам поддержки бизнеса</w:t>
            </w:r>
          </w:p>
        </w:tc>
        <w:tc>
          <w:tcPr>
            <w:tcW w:w="4962" w:type="dxa"/>
          </w:tcPr>
          <w:p w14:paraId="3533E982" w14:textId="743E08A8" w:rsidR="00916CF7" w:rsidRPr="006E79B7" w:rsidRDefault="00CF061A" w:rsidP="00140649">
            <w:pPr>
              <w:rPr>
                <w:sz w:val="17"/>
                <w:szCs w:val="17"/>
              </w:rPr>
            </w:pPr>
            <w:r w:rsidRPr="00E0657F">
              <w:rPr>
                <w:sz w:val="18"/>
                <w:szCs w:val="18"/>
              </w:rPr>
              <w:t>Оказание информационной и  консультационной  поддержки субъектам МСП осуществляет  МАУ «Володарский центр развития бизнеса» по всем вопросам ведения хозяйственной деятельности.  В текущем  году  консультационные услуги субъектам МСП данной сферы не оказывались в</w:t>
            </w:r>
            <w:r>
              <w:rPr>
                <w:sz w:val="18"/>
                <w:szCs w:val="18"/>
              </w:rPr>
              <w:t xml:space="preserve"> связи с отсутствием обращений</w:t>
            </w:r>
            <w:r w:rsidRPr="003E6652">
              <w:rPr>
                <w:sz w:val="18"/>
                <w:szCs w:val="18"/>
              </w:rPr>
              <w:t>.</w:t>
            </w:r>
          </w:p>
        </w:tc>
        <w:tc>
          <w:tcPr>
            <w:tcW w:w="3260" w:type="dxa"/>
            <w:vMerge w:val="restart"/>
          </w:tcPr>
          <w:p w14:paraId="2391E397" w14:textId="0CC8218F" w:rsidR="00916CF7" w:rsidRPr="006C105D" w:rsidRDefault="00916CF7" w:rsidP="00140649">
            <w:pPr>
              <w:rPr>
                <w:sz w:val="16"/>
                <w:szCs w:val="16"/>
              </w:rPr>
            </w:pPr>
            <w:r w:rsidRPr="004B325E">
              <w:rPr>
                <w:sz w:val="18"/>
                <w:szCs w:val="18"/>
              </w:rPr>
              <w:t>Доля организаций частной формы собственности в сфере наружной рекламы, %</w:t>
            </w:r>
          </w:p>
        </w:tc>
        <w:tc>
          <w:tcPr>
            <w:tcW w:w="1701" w:type="dxa"/>
          </w:tcPr>
          <w:p w14:paraId="2ED4D6A6" w14:textId="32DDF026" w:rsidR="00916CF7" w:rsidRPr="00867200" w:rsidRDefault="000572ED" w:rsidP="00140649">
            <w:pPr>
              <w:jc w:val="center"/>
              <w:rPr>
                <w:sz w:val="20"/>
              </w:rPr>
            </w:pPr>
            <w:r>
              <w:rPr>
                <w:sz w:val="20"/>
              </w:rPr>
              <w:t>100,0</w:t>
            </w:r>
          </w:p>
        </w:tc>
      </w:tr>
      <w:tr w:rsidR="00916CF7" w:rsidRPr="00867200" w14:paraId="59306FD9" w14:textId="77777777" w:rsidTr="00140649">
        <w:tc>
          <w:tcPr>
            <w:tcW w:w="993" w:type="dxa"/>
          </w:tcPr>
          <w:p w14:paraId="0306338C" w14:textId="3C79A9C8" w:rsidR="00916CF7" w:rsidRPr="00867200" w:rsidRDefault="00916CF7" w:rsidP="00140649">
            <w:pPr>
              <w:jc w:val="center"/>
              <w:rPr>
                <w:b/>
                <w:sz w:val="18"/>
                <w:szCs w:val="18"/>
              </w:rPr>
            </w:pPr>
            <w:r w:rsidRPr="00D249FE">
              <w:rPr>
                <w:sz w:val="18"/>
                <w:szCs w:val="18"/>
              </w:rPr>
              <w:t>2.9.2 (2.38.2)</w:t>
            </w:r>
          </w:p>
        </w:tc>
        <w:tc>
          <w:tcPr>
            <w:tcW w:w="4394" w:type="dxa"/>
          </w:tcPr>
          <w:p w14:paraId="1FF42BE5" w14:textId="181D72E7" w:rsidR="00916CF7" w:rsidRPr="00CD1079" w:rsidRDefault="00916CF7" w:rsidP="00140649">
            <w:pPr>
              <w:pStyle w:val="ConsPlusNormal"/>
              <w:rPr>
                <w:sz w:val="18"/>
                <w:szCs w:val="18"/>
                <w:highlight w:val="yellow"/>
              </w:rPr>
            </w:pPr>
            <w:r w:rsidRPr="000572ED">
              <w:rPr>
                <w:sz w:val="18"/>
                <w:szCs w:val="18"/>
              </w:rPr>
              <w:t>Создание отдельного раздела на официальном сайте в сети «Интернет» по наиболее часто задаваемым вопросам с возможностью обратной связи</w:t>
            </w:r>
          </w:p>
        </w:tc>
        <w:tc>
          <w:tcPr>
            <w:tcW w:w="4962" w:type="dxa"/>
          </w:tcPr>
          <w:p w14:paraId="21CE1CB0" w14:textId="77777777" w:rsidR="000572ED" w:rsidRPr="000572ED" w:rsidRDefault="000572ED" w:rsidP="000572ED">
            <w:pPr>
              <w:rPr>
                <w:sz w:val="18"/>
                <w:szCs w:val="18"/>
              </w:rPr>
            </w:pPr>
            <w:r w:rsidRPr="000572ED">
              <w:rPr>
                <w:sz w:val="18"/>
                <w:szCs w:val="18"/>
              </w:rPr>
              <w:t>На сайте администрации Володарского муниципального округа создан раздел «Наружная реклама», который актуализируется по мере необходимости, размещен   https://volodarsk.nobl.ru/activity/41631/</w:t>
            </w:r>
          </w:p>
          <w:p w14:paraId="7544C635" w14:textId="6909AA7A" w:rsidR="00916CF7" w:rsidRPr="006E79B7" w:rsidRDefault="000572ED" w:rsidP="000572ED">
            <w:pPr>
              <w:rPr>
                <w:sz w:val="17"/>
                <w:szCs w:val="17"/>
              </w:rPr>
            </w:pPr>
            <w:r w:rsidRPr="000572ED">
              <w:rPr>
                <w:sz w:val="18"/>
                <w:szCs w:val="18"/>
              </w:rPr>
              <w:t>Организовано оказание информационной и  консультационной  поддержки организациям данной сферы  МАУ «Володарский центр развития бизнеса» по всем вопросам ведения хозяйственной деятельности</w:t>
            </w:r>
            <w:r>
              <w:rPr>
                <w:sz w:val="18"/>
                <w:szCs w:val="18"/>
              </w:rPr>
              <w:t>.</w:t>
            </w:r>
          </w:p>
        </w:tc>
        <w:tc>
          <w:tcPr>
            <w:tcW w:w="3260" w:type="dxa"/>
            <w:vMerge/>
          </w:tcPr>
          <w:p w14:paraId="6A74E42D" w14:textId="77777777" w:rsidR="00916CF7" w:rsidRPr="006C105D" w:rsidRDefault="00916CF7" w:rsidP="00140649">
            <w:pPr>
              <w:rPr>
                <w:sz w:val="16"/>
                <w:szCs w:val="16"/>
              </w:rPr>
            </w:pPr>
          </w:p>
        </w:tc>
        <w:tc>
          <w:tcPr>
            <w:tcW w:w="1701" w:type="dxa"/>
          </w:tcPr>
          <w:p w14:paraId="21627508" w14:textId="0752B5E1" w:rsidR="00916CF7" w:rsidRPr="00867200" w:rsidRDefault="000572ED" w:rsidP="00140649">
            <w:pPr>
              <w:jc w:val="center"/>
              <w:rPr>
                <w:sz w:val="20"/>
              </w:rPr>
            </w:pPr>
            <w:r>
              <w:rPr>
                <w:sz w:val="20"/>
              </w:rPr>
              <w:t>100,0</w:t>
            </w:r>
          </w:p>
        </w:tc>
      </w:tr>
      <w:tr w:rsidR="006E0926" w:rsidRPr="00867200" w14:paraId="60A3EF3C" w14:textId="77777777" w:rsidTr="00CD1079">
        <w:tc>
          <w:tcPr>
            <w:tcW w:w="993" w:type="dxa"/>
          </w:tcPr>
          <w:p w14:paraId="579F9245" w14:textId="77777777" w:rsidR="006E0926" w:rsidRPr="00867200" w:rsidRDefault="006E0926" w:rsidP="00140649">
            <w:pPr>
              <w:jc w:val="center"/>
              <w:rPr>
                <w:b/>
                <w:sz w:val="18"/>
                <w:szCs w:val="18"/>
              </w:rPr>
            </w:pPr>
          </w:p>
        </w:tc>
        <w:tc>
          <w:tcPr>
            <w:tcW w:w="14317" w:type="dxa"/>
            <w:gridSpan w:val="4"/>
          </w:tcPr>
          <w:p w14:paraId="217A01CE" w14:textId="39135AE6" w:rsidR="006E0926" w:rsidRPr="00867200" w:rsidRDefault="006E0926" w:rsidP="006E0926">
            <w:pPr>
              <w:rPr>
                <w:sz w:val="20"/>
              </w:rPr>
            </w:pPr>
            <w:r w:rsidRPr="00D249FE">
              <w:rPr>
                <w:b/>
                <w:sz w:val="20"/>
              </w:rPr>
              <w:t>Рынок деятельности в сфере туризма, в том числе рынок гостиничных услуг</w:t>
            </w:r>
          </w:p>
        </w:tc>
      </w:tr>
      <w:tr w:rsidR="00916CF7" w:rsidRPr="00867200" w14:paraId="560810CB" w14:textId="77777777" w:rsidTr="00140649">
        <w:tc>
          <w:tcPr>
            <w:tcW w:w="993" w:type="dxa"/>
          </w:tcPr>
          <w:p w14:paraId="0C1DC1DE" w14:textId="301FDF6E" w:rsidR="00916CF7" w:rsidRPr="00867200" w:rsidRDefault="006E0926" w:rsidP="00140649">
            <w:pPr>
              <w:jc w:val="center"/>
              <w:rPr>
                <w:b/>
                <w:sz w:val="18"/>
                <w:szCs w:val="18"/>
              </w:rPr>
            </w:pPr>
            <w:r w:rsidRPr="002F3B03">
              <w:rPr>
                <w:sz w:val="18"/>
                <w:szCs w:val="18"/>
              </w:rPr>
              <w:t>2.10.1 (2.40.1, 2.40.3)</w:t>
            </w:r>
          </w:p>
        </w:tc>
        <w:tc>
          <w:tcPr>
            <w:tcW w:w="4394" w:type="dxa"/>
          </w:tcPr>
          <w:p w14:paraId="6EF844EA" w14:textId="77777777" w:rsidR="006E0926" w:rsidRPr="0052458B" w:rsidRDefault="006E0926" w:rsidP="006E0926">
            <w:pPr>
              <w:jc w:val="both"/>
              <w:rPr>
                <w:sz w:val="18"/>
                <w:szCs w:val="18"/>
              </w:rPr>
            </w:pPr>
            <w:r w:rsidRPr="0052458B">
              <w:rPr>
                <w:sz w:val="18"/>
                <w:szCs w:val="18"/>
              </w:rPr>
              <w:t xml:space="preserve">Оказание консультационных услуг субъектам туристской индустрии по разработке туристских маршрутов, связанных с посещением туристских центров Володарского муниципального округа. </w:t>
            </w:r>
          </w:p>
          <w:p w14:paraId="6CA318CB" w14:textId="4578AEF5" w:rsidR="00916CF7" w:rsidRPr="00867200" w:rsidRDefault="006E0926" w:rsidP="006E0926">
            <w:pPr>
              <w:pStyle w:val="ConsPlusNormal"/>
              <w:rPr>
                <w:sz w:val="18"/>
                <w:szCs w:val="18"/>
              </w:rPr>
            </w:pPr>
            <w:r w:rsidRPr="0052458B">
              <w:rPr>
                <w:sz w:val="18"/>
                <w:szCs w:val="18"/>
              </w:rPr>
              <w:t xml:space="preserve">Размещение на официальном сайте в сети «Интернет» </w:t>
            </w:r>
            <w:proofErr w:type="gramStart"/>
            <w:r w:rsidRPr="0052458B">
              <w:rPr>
                <w:sz w:val="18"/>
                <w:szCs w:val="18"/>
              </w:rPr>
              <w:t>чек-листов</w:t>
            </w:r>
            <w:proofErr w:type="gramEnd"/>
            <w:r w:rsidRPr="0052458B">
              <w:rPr>
                <w:sz w:val="18"/>
                <w:szCs w:val="18"/>
              </w:rPr>
              <w:t xml:space="preserve"> по существующим мерам </w:t>
            </w:r>
            <w:r w:rsidRPr="0052458B">
              <w:rPr>
                <w:sz w:val="18"/>
                <w:szCs w:val="18"/>
              </w:rPr>
              <w:lastRenderedPageBreak/>
              <w:t>государственной поддержки бизнеса на рынке деятельности в сфере туризма, в том числе рынке гостиничных услуг, и условиям ее получения, разработанных Министерством туризма и промыслов Нижегородской области</w:t>
            </w:r>
          </w:p>
        </w:tc>
        <w:tc>
          <w:tcPr>
            <w:tcW w:w="4962" w:type="dxa"/>
          </w:tcPr>
          <w:p w14:paraId="3E2B29CB" w14:textId="77777777" w:rsidR="00916CF7" w:rsidRDefault="0052458B" w:rsidP="00140649">
            <w:pPr>
              <w:rPr>
                <w:sz w:val="18"/>
                <w:szCs w:val="18"/>
              </w:rPr>
            </w:pPr>
            <w:r w:rsidRPr="0052458B">
              <w:rPr>
                <w:sz w:val="18"/>
                <w:szCs w:val="18"/>
              </w:rPr>
              <w:lastRenderedPageBreak/>
              <w:t>В Володарском муниципальном округе  в текущем году новые экскурсии и маршруты  не  разрабатывались. Разработано маршрутов/экскурсий  в 2021г. – 2ед., 2022г.-  2ед., 2023г. – 2 ед.</w:t>
            </w:r>
          </w:p>
          <w:p w14:paraId="775EE6D5" w14:textId="77777777" w:rsidR="0052458B" w:rsidRPr="0052458B" w:rsidRDefault="0052458B" w:rsidP="0052458B">
            <w:pPr>
              <w:rPr>
                <w:sz w:val="18"/>
                <w:szCs w:val="18"/>
              </w:rPr>
            </w:pPr>
            <w:r w:rsidRPr="0052458B">
              <w:rPr>
                <w:sz w:val="18"/>
                <w:szCs w:val="18"/>
              </w:rPr>
              <w:t xml:space="preserve">После разработки и направления </w:t>
            </w:r>
            <w:proofErr w:type="gramStart"/>
            <w:r w:rsidRPr="0052458B">
              <w:rPr>
                <w:sz w:val="18"/>
                <w:szCs w:val="18"/>
              </w:rPr>
              <w:t>чек-листов</w:t>
            </w:r>
            <w:proofErr w:type="gramEnd"/>
            <w:r w:rsidRPr="0052458B">
              <w:rPr>
                <w:sz w:val="18"/>
                <w:szCs w:val="18"/>
              </w:rPr>
              <w:t xml:space="preserve"> министерством туризма и промыслов Нижегородской </w:t>
            </w:r>
          </w:p>
          <w:p w14:paraId="47FB17F6" w14:textId="05B31CD1" w:rsidR="0052458B" w:rsidRPr="0052458B" w:rsidRDefault="0052458B" w:rsidP="0052458B">
            <w:pPr>
              <w:rPr>
                <w:sz w:val="18"/>
                <w:szCs w:val="18"/>
              </w:rPr>
            </w:pPr>
            <w:r w:rsidRPr="0052458B">
              <w:rPr>
                <w:sz w:val="18"/>
                <w:szCs w:val="18"/>
              </w:rPr>
              <w:lastRenderedPageBreak/>
              <w:t xml:space="preserve">области, они будут размещены на сайте администрации Володарского муниципального округа и учреждений культуры. В  текущем году </w:t>
            </w:r>
            <w:proofErr w:type="gramStart"/>
            <w:r w:rsidRPr="0052458B">
              <w:rPr>
                <w:sz w:val="18"/>
                <w:szCs w:val="18"/>
              </w:rPr>
              <w:t>чек-листы</w:t>
            </w:r>
            <w:proofErr w:type="gramEnd"/>
            <w:r w:rsidRPr="0052458B">
              <w:rPr>
                <w:sz w:val="18"/>
                <w:szCs w:val="18"/>
              </w:rPr>
              <w:t xml:space="preserve"> не направлялись в адрес администрации округа</w:t>
            </w:r>
            <w:r>
              <w:rPr>
                <w:sz w:val="18"/>
                <w:szCs w:val="18"/>
              </w:rPr>
              <w:t>.</w:t>
            </w:r>
          </w:p>
        </w:tc>
        <w:tc>
          <w:tcPr>
            <w:tcW w:w="3260" w:type="dxa"/>
          </w:tcPr>
          <w:p w14:paraId="06D307B8" w14:textId="7D8466AC" w:rsidR="00916CF7" w:rsidRPr="006E0926" w:rsidRDefault="006E0926" w:rsidP="006E0926">
            <w:pPr>
              <w:pStyle w:val="ConsPlusNormal"/>
              <w:rPr>
                <w:sz w:val="18"/>
                <w:szCs w:val="18"/>
              </w:rPr>
            </w:pPr>
            <w:r w:rsidRPr="002F3B03">
              <w:rPr>
                <w:sz w:val="18"/>
                <w:szCs w:val="18"/>
              </w:rPr>
              <w:lastRenderedPageBreak/>
              <w:t>Количество разработанных маршрутов / экскурсий</w:t>
            </w:r>
            <w:r>
              <w:rPr>
                <w:sz w:val="18"/>
                <w:szCs w:val="18"/>
              </w:rPr>
              <w:t xml:space="preserve"> </w:t>
            </w:r>
            <w:r w:rsidRPr="002F3B03">
              <w:rPr>
                <w:sz w:val="18"/>
                <w:szCs w:val="18"/>
              </w:rPr>
              <w:t>(нарастающим итогом, начиная с 2021 года), ед.</w:t>
            </w:r>
          </w:p>
        </w:tc>
        <w:tc>
          <w:tcPr>
            <w:tcW w:w="1701" w:type="dxa"/>
          </w:tcPr>
          <w:p w14:paraId="68DBDF07" w14:textId="697AFDDA" w:rsidR="00916CF7" w:rsidRPr="00867200" w:rsidRDefault="0052458B" w:rsidP="00140649">
            <w:pPr>
              <w:jc w:val="center"/>
              <w:rPr>
                <w:sz w:val="20"/>
              </w:rPr>
            </w:pPr>
            <w:r>
              <w:rPr>
                <w:sz w:val="20"/>
              </w:rPr>
              <w:t>6</w:t>
            </w:r>
          </w:p>
        </w:tc>
      </w:tr>
    </w:tbl>
    <w:p w14:paraId="2B307ABB" w14:textId="77777777" w:rsidR="00537392" w:rsidRPr="004A517A" w:rsidRDefault="00537392" w:rsidP="00537392">
      <w:pPr>
        <w:rPr>
          <w:sz w:val="18"/>
          <w:szCs w:val="18"/>
        </w:rPr>
      </w:pPr>
    </w:p>
    <w:p w14:paraId="203D00B4" w14:textId="77777777" w:rsidR="00537392" w:rsidRDefault="00537392" w:rsidP="0017222B"/>
    <w:sectPr w:rsidR="00537392" w:rsidSect="00A51BE9">
      <w:headerReference w:type="default" r:id="rId18"/>
      <w:pgSz w:w="16838" w:h="11906" w:orient="landscape"/>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78CEE" w14:textId="77777777" w:rsidR="008F5652" w:rsidRDefault="008F5652" w:rsidP="00610F1A">
      <w:r>
        <w:separator/>
      </w:r>
    </w:p>
  </w:endnote>
  <w:endnote w:type="continuationSeparator" w:id="0">
    <w:p w14:paraId="398CE483" w14:textId="77777777" w:rsidR="008F5652" w:rsidRDefault="008F5652" w:rsidP="0061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D37B3" w14:textId="77777777" w:rsidR="008F5652" w:rsidRDefault="008F5652" w:rsidP="00610F1A">
      <w:r>
        <w:separator/>
      </w:r>
    </w:p>
  </w:footnote>
  <w:footnote w:type="continuationSeparator" w:id="0">
    <w:p w14:paraId="1BB0DC56" w14:textId="77777777" w:rsidR="008F5652" w:rsidRDefault="008F5652" w:rsidP="00610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852382"/>
      <w:docPartObj>
        <w:docPartGallery w:val="Page Numbers (Top of Page)"/>
        <w:docPartUnique/>
      </w:docPartObj>
    </w:sdtPr>
    <w:sdtContent>
      <w:p w14:paraId="4EF9608B" w14:textId="32FBD4BE" w:rsidR="00385A3A" w:rsidRDefault="00385A3A">
        <w:pPr>
          <w:pStyle w:val="a5"/>
          <w:jc w:val="center"/>
        </w:pPr>
        <w:r>
          <w:fldChar w:fldCharType="begin"/>
        </w:r>
        <w:r>
          <w:instrText>PAGE   \* MERGEFORMAT</w:instrText>
        </w:r>
        <w:r>
          <w:fldChar w:fldCharType="separate"/>
        </w:r>
        <w:r w:rsidR="002A6B22">
          <w:rPr>
            <w:noProof/>
          </w:rPr>
          <w:t>29</w:t>
        </w:r>
        <w:r>
          <w:fldChar w:fldCharType="end"/>
        </w:r>
      </w:p>
    </w:sdtContent>
  </w:sdt>
  <w:p w14:paraId="67C04B59" w14:textId="77777777" w:rsidR="00385A3A" w:rsidRDefault="00385A3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B58DB"/>
    <w:multiLevelType w:val="hybridMultilevel"/>
    <w:tmpl w:val="5B46242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1F92D1D"/>
    <w:multiLevelType w:val="hybridMultilevel"/>
    <w:tmpl w:val="0FE28E7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17"/>
    <w:rsid w:val="00001E61"/>
    <w:rsid w:val="00012458"/>
    <w:rsid w:val="00012889"/>
    <w:rsid w:val="000213BD"/>
    <w:rsid w:val="0002554C"/>
    <w:rsid w:val="000272B8"/>
    <w:rsid w:val="00045F84"/>
    <w:rsid w:val="0005622B"/>
    <w:rsid w:val="000572ED"/>
    <w:rsid w:val="0007019D"/>
    <w:rsid w:val="000952FF"/>
    <w:rsid w:val="000A62C9"/>
    <w:rsid w:val="000B5315"/>
    <w:rsid w:val="000C31D8"/>
    <w:rsid w:val="000C4E1A"/>
    <w:rsid w:val="000D0F52"/>
    <w:rsid w:val="000D6586"/>
    <w:rsid w:val="000E230A"/>
    <w:rsid w:val="00105362"/>
    <w:rsid w:val="001360E2"/>
    <w:rsid w:val="00137EC0"/>
    <w:rsid w:val="00140649"/>
    <w:rsid w:val="00142141"/>
    <w:rsid w:val="001459D7"/>
    <w:rsid w:val="00151805"/>
    <w:rsid w:val="001576E9"/>
    <w:rsid w:val="00162413"/>
    <w:rsid w:val="0017222B"/>
    <w:rsid w:val="0018132A"/>
    <w:rsid w:val="00186BB3"/>
    <w:rsid w:val="0019400F"/>
    <w:rsid w:val="00196448"/>
    <w:rsid w:val="001B5123"/>
    <w:rsid w:val="001C3C52"/>
    <w:rsid w:val="001C595F"/>
    <w:rsid w:val="001D3FEB"/>
    <w:rsid w:val="001E31F3"/>
    <w:rsid w:val="001F3D67"/>
    <w:rsid w:val="001F4037"/>
    <w:rsid w:val="00206968"/>
    <w:rsid w:val="00206F53"/>
    <w:rsid w:val="00211524"/>
    <w:rsid w:val="00214C80"/>
    <w:rsid w:val="0022374F"/>
    <w:rsid w:val="0023506F"/>
    <w:rsid w:val="00235D75"/>
    <w:rsid w:val="002463ED"/>
    <w:rsid w:val="002A3ECB"/>
    <w:rsid w:val="002A4715"/>
    <w:rsid w:val="002A6B22"/>
    <w:rsid w:val="002A7508"/>
    <w:rsid w:val="002B1AF8"/>
    <w:rsid w:val="002C4DF6"/>
    <w:rsid w:val="002D27C6"/>
    <w:rsid w:val="002D3A4D"/>
    <w:rsid w:val="002D7579"/>
    <w:rsid w:val="002E05CD"/>
    <w:rsid w:val="002E7D48"/>
    <w:rsid w:val="002F3791"/>
    <w:rsid w:val="002F58AB"/>
    <w:rsid w:val="00303148"/>
    <w:rsid w:val="003102DF"/>
    <w:rsid w:val="00314603"/>
    <w:rsid w:val="003247DA"/>
    <w:rsid w:val="00332AD3"/>
    <w:rsid w:val="003404BF"/>
    <w:rsid w:val="00345767"/>
    <w:rsid w:val="00351A5C"/>
    <w:rsid w:val="003717A7"/>
    <w:rsid w:val="00371AAC"/>
    <w:rsid w:val="00381864"/>
    <w:rsid w:val="003829B3"/>
    <w:rsid w:val="00385A3A"/>
    <w:rsid w:val="003A39E4"/>
    <w:rsid w:val="003B0DD5"/>
    <w:rsid w:val="003B31F5"/>
    <w:rsid w:val="003B5BD5"/>
    <w:rsid w:val="003C03A6"/>
    <w:rsid w:val="003C2624"/>
    <w:rsid w:val="003C4418"/>
    <w:rsid w:val="003D4828"/>
    <w:rsid w:val="003E6652"/>
    <w:rsid w:val="003F2F62"/>
    <w:rsid w:val="003F635B"/>
    <w:rsid w:val="0041570F"/>
    <w:rsid w:val="004158BF"/>
    <w:rsid w:val="00415E55"/>
    <w:rsid w:val="00422499"/>
    <w:rsid w:val="00423B0D"/>
    <w:rsid w:val="0043459B"/>
    <w:rsid w:val="0045282D"/>
    <w:rsid w:val="0047638F"/>
    <w:rsid w:val="00493C8B"/>
    <w:rsid w:val="00495880"/>
    <w:rsid w:val="00496A59"/>
    <w:rsid w:val="004A4A74"/>
    <w:rsid w:val="004B35A8"/>
    <w:rsid w:val="004B5CFE"/>
    <w:rsid w:val="004C2721"/>
    <w:rsid w:val="004C5BC0"/>
    <w:rsid w:val="004E5F11"/>
    <w:rsid w:val="00500466"/>
    <w:rsid w:val="00500A8B"/>
    <w:rsid w:val="0050122D"/>
    <w:rsid w:val="005019B2"/>
    <w:rsid w:val="00505AC8"/>
    <w:rsid w:val="005158CE"/>
    <w:rsid w:val="00520396"/>
    <w:rsid w:val="00521137"/>
    <w:rsid w:val="0052458B"/>
    <w:rsid w:val="00525E67"/>
    <w:rsid w:val="00532724"/>
    <w:rsid w:val="00535BD4"/>
    <w:rsid w:val="00537392"/>
    <w:rsid w:val="00551487"/>
    <w:rsid w:val="00554E08"/>
    <w:rsid w:val="00560E9B"/>
    <w:rsid w:val="00562DC2"/>
    <w:rsid w:val="00563F22"/>
    <w:rsid w:val="005817E1"/>
    <w:rsid w:val="00582AB6"/>
    <w:rsid w:val="00582B5A"/>
    <w:rsid w:val="005A4147"/>
    <w:rsid w:val="005C0777"/>
    <w:rsid w:val="005C4E3A"/>
    <w:rsid w:val="005C7CDD"/>
    <w:rsid w:val="005F1C32"/>
    <w:rsid w:val="006100FA"/>
    <w:rsid w:val="00610F1A"/>
    <w:rsid w:val="006114CF"/>
    <w:rsid w:val="006170DC"/>
    <w:rsid w:val="006340A7"/>
    <w:rsid w:val="00652E0A"/>
    <w:rsid w:val="00684309"/>
    <w:rsid w:val="0069092B"/>
    <w:rsid w:val="0069644C"/>
    <w:rsid w:val="006B6FD3"/>
    <w:rsid w:val="006D30F3"/>
    <w:rsid w:val="006E0926"/>
    <w:rsid w:val="006E4AAB"/>
    <w:rsid w:val="006F2CC8"/>
    <w:rsid w:val="006F78DC"/>
    <w:rsid w:val="00700C09"/>
    <w:rsid w:val="007020F3"/>
    <w:rsid w:val="00721378"/>
    <w:rsid w:val="00730DEE"/>
    <w:rsid w:val="00740543"/>
    <w:rsid w:val="00753F8F"/>
    <w:rsid w:val="0075716C"/>
    <w:rsid w:val="007573C8"/>
    <w:rsid w:val="00757DCD"/>
    <w:rsid w:val="00774CA8"/>
    <w:rsid w:val="00781455"/>
    <w:rsid w:val="00781550"/>
    <w:rsid w:val="00783BCC"/>
    <w:rsid w:val="0078600E"/>
    <w:rsid w:val="007B4963"/>
    <w:rsid w:val="007C018B"/>
    <w:rsid w:val="007C1191"/>
    <w:rsid w:val="007D7BCF"/>
    <w:rsid w:val="007E3583"/>
    <w:rsid w:val="007E42DB"/>
    <w:rsid w:val="00812C97"/>
    <w:rsid w:val="00813165"/>
    <w:rsid w:val="008143AE"/>
    <w:rsid w:val="00821F08"/>
    <w:rsid w:val="00824CC1"/>
    <w:rsid w:val="008304E0"/>
    <w:rsid w:val="00837302"/>
    <w:rsid w:val="00841B54"/>
    <w:rsid w:val="00854A1A"/>
    <w:rsid w:val="008600B4"/>
    <w:rsid w:val="0089711B"/>
    <w:rsid w:val="008A0D69"/>
    <w:rsid w:val="008A49DD"/>
    <w:rsid w:val="008B3175"/>
    <w:rsid w:val="008C2976"/>
    <w:rsid w:val="008C6327"/>
    <w:rsid w:val="008C663F"/>
    <w:rsid w:val="008C66CB"/>
    <w:rsid w:val="008D4DEC"/>
    <w:rsid w:val="008F25C1"/>
    <w:rsid w:val="008F5652"/>
    <w:rsid w:val="008F7BB1"/>
    <w:rsid w:val="00900138"/>
    <w:rsid w:val="00903D5D"/>
    <w:rsid w:val="009113E2"/>
    <w:rsid w:val="00916376"/>
    <w:rsid w:val="00916CF7"/>
    <w:rsid w:val="00923234"/>
    <w:rsid w:val="009352ED"/>
    <w:rsid w:val="00942ACE"/>
    <w:rsid w:val="00945FC0"/>
    <w:rsid w:val="00960AA3"/>
    <w:rsid w:val="00961EFB"/>
    <w:rsid w:val="00962391"/>
    <w:rsid w:val="00965DC8"/>
    <w:rsid w:val="009702CF"/>
    <w:rsid w:val="00970809"/>
    <w:rsid w:val="00973C09"/>
    <w:rsid w:val="00976C2A"/>
    <w:rsid w:val="00985F26"/>
    <w:rsid w:val="009A2F95"/>
    <w:rsid w:val="009A3E10"/>
    <w:rsid w:val="009A555E"/>
    <w:rsid w:val="009B4035"/>
    <w:rsid w:val="009C50C6"/>
    <w:rsid w:val="009D18C1"/>
    <w:rsid w:val="009E6DFE"/>
    <w:rsid w:val="009F427F"/>
    <w:rsid w:val="00A01168"/>
    <w:rsid w:val="00A12278"/>
    <w:rsid w:val="00A127B0"/>
    <w:rsid w:val="00A154AC"/>
    <w:rsid w:val="00A25A98"/>
    <w:rsid w:val="00A27B25"/>
    <w:rsid w:val="00A4091A"/>
    <w:rsid w:val="00A43000"/>
    <w:rsid w:val="00A45002"/>
    <w:rsid w:val="00A51978"/>
    <w:rsid w:val="00A51BE9"/>
    <w:rsid w:val="00A600DC"/>
    <w:rsid w:val="00A66907"/>
    <w:rsid w:val="00A75AAD"/>
    <w:rsid w:val="00AA69FB"/>
    <w:rsid w:val="00AA6BC8"/>
    <w:rsid w:val="00AB5A41"/>
    <w:rsid w:val="00AC2AA6"/>
    <w:rsid w:val="00AD43B2"/>
    <w:rsid w:val="00AF572C"/>
    <w:rsid w:val="00B108CF"/>
    <w:rsid w:val="00B462B7"/>
    <w:rsid w:val="00B5137C"/>
    <w:rsid w:val="00B51E7F"/>
    <w:rsid w:val="00B54617"/>
    <w:rsid w:val="00B76C54"/>
    <w:rsid w:val="00B83E2D"/>
    <w:rsid w:val="00B9269E"/>
    <w:rsid w:val="00B978DB"/>
    <w:rsid w:val="00BB07EB"/>
    <w:rsid w:val="00BB572F"/>
    <w:rsid w:val="00BD3B01"/>
    <w:rsid w:val="00BD5483"/>
    <w:rsid w:val="00BF06F0"/>
    <w:rsid w:val="00C1617B"/>
    <w:rsid w:val="00C17B5D"/>
    <w:rsid w:val="00C17DFB"/>
    <w:rsid w:val="00C20A7C"/>
    <w:rsid w:val="00C2211E"/>
    <w:rsid w:val="00C268A4"/>
    <w:rsid w:val="00C42C39"/>
    <w:rsid w:val="00C5739F"/>
    <w:rsid w:val="00C5785A"/>
    <w:rsid w:val="00C706F2"/>
    <w:rsid w:val="00C9328D"/>
    <w:rsid w:val="00C97A2D"/>
    <w:rsid w:val="00CA1C4F"/>
    <w:rsid w:val="00CA3E56"/>
    <w:rsid w:val="00CC0DDD"/>
    <w:rsid w:val="00CC3F0E"/>
    <w:rsid w:val="00CC7A0B"/>
    <w:rsid w:val="00CD0669"/>
    <w:rsid w:val="00CD1079"/>
    <w:rsid w:val="00CF00C6"/>
    <w:rsid w:val="00CF061A"/>
    <w:rsid w:val="00CF7BA4"/>
    <w:rsid w:val="00D20852"/>
    <w:rsid w:val="00D314E9"/>
    <w:rsid w:val="00D40856"/>
    <w:rsid w:val="00D5714A"/>
    <w:rsid w:val="00DA37B4"/>
    <w:rsid w:val="00DA38EC"/>
    <w:rsid w:val="00DA6CC9"/>
    <w:rsid w:val="00DB1798"/>
    <w:rsid w:val="00DC2F09"/>
    <w:rsid w:val="00DC5344"/>
    <w:rsid w:val="00DF2091"/>
    <w:rsid w:val="00E029DD"/>
    <w:rsid w:val="00E02D3B"/>
    <w:rsid w:val="00E0657F"/>
    <w:rsid w:val="00E10CAF"/>
    <w:rsid w:val="00E14314"/>
    <w:rsid w:val="00E15963"/>
    <w:rsid w:val="00E20B7A"/>
    <w:rsid w:val="00E342B5"/>
    <w:rsid w:val="00E5166E"/>
    <w:rsid w:val="00E53328"/>
    <w:rsid w:val="00E677A6"/>
    <w:rsid w:val="00E83FF8"/>
    <w:rsid w:val="00E874BA"/>
    <w:rsid w:val="00E962D3"/>
    <w:rsid w:val="00ED632E"/>
    <w:rsid w:val="00EE2FDD"/>
    <w:rsid w:val="00EF3108"/>
    <w:rsid w:val="00F00EDA"/>
    <w:rsid w:val="00F0227F"/>
    <w:rsid w:val="00F130A5"/>
    <w:rsid w:val="00F15D30"/>
    <w:rsid w:val="00F16B1E"/>
    <w:rsid w:val="00F16F60"/>
    <w:rsid w:val="00F17AB7"/>
    <w:rsid w:val="00F2201B"/>
    <w:rsid w:val="00F22BD2"/>
    <w:rsid w:val="00F35C5E"/>
    <w:rsid w:val="00F531C6"/>
    <w:rsid w:val="00F61424"/>
    <w:rsid w:val="00F708C8"/>
    <w:rsid w:val="00F71603"/>
    <w:rsid w:val="00F84AAB"/>
    <w:rsid w:val="00F8505D"/>
    <w:rsid w:val="00FA018B"/>
    <w:rsid w:val="00FA2C1B"/>
    <w:rsid w:val="00FA5490"/>
    <w:rsid w:val="00FA5670"/>
    <w:rsid w:val="00FB4911"/>
    <w:rsid w:val="00FB625C"/>
    <w:rsid w:val="00FB69D3"/>
    <w:rsid w:val="00FC125B"/>
    <w:rsid w:val="00FC181D"/>
    <w:rsid w:val="00FE6F80"/>
    <w:rsid w:val="00FF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1A"/>
    <w:pPr>
      <w:suppressAutoHyphens/>
      <w:spacing w:after="0" w:line="240" w:lineRule="auto"/>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10F1A"/>
    <w:pPr>
      <w:suppressLineNumbers/>
    </w:pPr>
  </w:style>
  <w:style w:type="paragraph" w:customStyle="1" w:styleId="a4">
    <w:name w:val="Заголовок таблицы"/>
    <w:basedOn w:val="a3"/>
    <w:rsid w:val="00610F1A"/>
    <w:pPr>
      <w:jc w:val="center"/>
    </w:pPr>
    <w:rPr>
      <w:b/>
      <w:bCs/>
    </w:rPr>
  </w:style>
  <w:style w:type="paragraph" w:styleId="a5">
    <w:name w:val="header"/>
    <w:basedOn w:val="a"/>
    <w:link w:val="a6"/>
    <w:uiPriority w:val="99"/>
    <w:unhideWhenUsed/>
    <w:rsid w:val="00610F1A"/>
    <w:pPr>
      <w:tabs>
        <w:tab w:val="center" w:pos="4677"/>
        <w:tab w:val="right" w:pos="9355"/>
      </w:tabs>
    </w:pPr>
  </w:style>
  <w:style w:type="character" w:customStyle="1" w:styleId="a6">
    <w:name w:val="Верхний колонтитул Знак"/>
    <w:basedOn w:val="a0"/>
    <w:link w:val="a5"/>
    <w:uiPriority w:val="99"/>
    <w:rsid w:val="00610F1A"/>
    <w:rPr>
      <w:rFonts w:ascii="Times New Roman" w:eastAsia="Times New Roman" w:hAnsi="Times New Roman" w:cs="Times New Roman"/>
      <w:sz w:val="28"/>
      <w:szCs w:val="20"/>
      <w:lang w:eastAsia="zh-CN"/>
    </w:rPr>
  </w:style>
  <w:style w:type="paragraph" w:styleId="a7">
    <w:name w:val="footer"/>
    <w:basedOn w:val="a"/>
    <w:link w:val="a8"/>
    <w:uiPriority w:val="99"/>
    <w:unhideWhenUsed/>
    <w:rsid w:val="00610F1A"/>
    <w:pPr>
      <w:tabs>
        <w:tab w:val="center" w:pos="4677"/>
        <w:tab w:val="right" w:pos="9355"/>
      </w:tabs>
    </w:pPr>
  </w:style>
  <w:style w:type="character" w:customStyle="1" w:styleId="a8">
    <w:name w:val="Нижний колонтитул Знак"/>
    <w:basedOn w:val="a0"/>
    <w:link w:val="a7"/>
    <w:uiPriority w:val="99"/>
    <w:rsid w:val="00610F1A"/>
    <w:rPr>
      <w:rFonts w:ascii="Times New Roman" w:eastAsia="Times New Roman" w:hAnsi="Times New Roman" w:cs="Times New Roman"/>
      <w:sz w:val="28"/>
      <w:szCs w:val="20"/>
      <w:lang w:eastAsia="zh-CN"/>
    </w:rPr>
  </w:style>
  <w:style w:type="table" w:styleId="a9">
    <w:name w:val="Table Grid"/>
    <w:basedOn w:val="a1"/>
    <w:uiPriority w:val="39"/>
    <w:rsid w:val="0061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2A7508"/>
    <w:rPr>
      <w:sz w:val="20"/>
    </w:rPr>
  </w:style>
  <w:style w:type="character" w:customStyle="1" w:styleId="ab">
    <w:name w:val="Текст сноски Знак"/>
    <w:basedOn w:val="a0"/>
    <w:link w:val="aa"/>
    <w:uiPriority w:val="99"/>
    <w:semiHidden/>
    <w:rsid w:val="002A7508"/>
    <w:rPr>
      <w:rFonts w:ascii="Times New Roman" w:eastAsia="Times New Roman" w:hAnsi="Times New Roman" w:cs="Times New Roman"/>
      <w:sz w:val="20"/>
      <w:szCs w:val="20"/>
      <w:lang w:eastAsia="zh-CN"/>
    </w:rPr>
  </w:style>
  <w:style w:type="character" w:styleId="ac">
    <w:name w:val="footnote reference"/>
    <w:basedOn w:val="a0"/>
    <w:uiPriority w:val="99"/>
    <w:semiHidden/>
    <w:unhideWhenUsed/>
    <w:rsid w:val="002A7508"/>
    <w:rPr>
      <w:vertAlign w:val="superscript"/>
    </w:rPr>
  </w:style>
  <w:style w:type="paragraph" w:styleId="ad">
    <w:name w:val="List Paragraph"/>
    <w:basedOn w:val="a"/>
    <w:uiPriority w:val="34"/>
    <w:qFormat/>
    <w:rsid w:val="0017222B"/>
    <w:pPr>
      <w:ind w:left="720"/>
      <w:contextualSpacing/>
    </w:pPr>
  </w:style>
  <w:style w:type="paragraph" w:customStyle="1" w:styleId="ConsPlusNormal">
    <w:name w:val="ConsPlusNormal"/>
    <w:rsid w:val="0053739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e">
    <w:name w:val="Hyperlink"/>
    <w:basedOn w:val="a0"/>
    <w:uiPriority w:val="99"/>
    <w:unhideWhenUsed/>
    <w:rsid w:val="0052039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1A"/>
    <w:pPr>
      <w:suppressAutoHyphens/>
      <w:spacing w:after="0" w:line="240" w:lineRule="auto"/>
    </w:pPr>
    <w:rPr>
      <w:rFonts w:ascii="Times New Roman" w:eastAsia="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610F1A"/>
    <w:pPr>
      <w:suppressLineNumbers/>
    </w:pPr>
  </w:style>
  <w:style w:type="paragraph" w:customStyle="1" w:styleId="a4">
    <w:name w:val="Заголовок таблицы"/>
    <w:basedOn w:val="a3"/>
    <w:rsid w:val="00610F1A"/>
    <w:pPr>
      <w:jc w:val="center"/>
    </w:pPr>
    <w:rPr>
      <w:b/>
      <w:bCs/>
    </w:rPr>
  </w:style>
  <w:style w:type="paragraph" w:styleId="a5">
    <w:name w:val="header"/>
    <w:basedOn w:val="a"/>
    <w:link w:val="a6"/>
    <w:uiPriority w:val="99"/>
    <w:unhideWhenUsed/>
    <w:rsid w:val="00610F1A"/>
    <w:pPr>
      <w:tabs>
        <w:tab w:val="center" w:pos="4677"/>
        <w:tab w:val="right" w:pos="9355"/>
      </w:tabs>
    </w:pPr>
  </w:style>
  <w:style w:type="character" w:customStyle="1" w:styleId="a6">
    <w:name w:val="Верхний колонтитул Знак"/>
    <w:basedOn w:val="a0"/>
    <w:link w:val="a5"/>
    <w:uiPriority w:val="99"/>
    <w:rsid w:val="00610F1A"/>
    <w:rPr>
      <w:rFonts w:ascii="Times New Roman" w:eastAsia="Times New Roman" w:hAnsi="Times New Roman" w:cs="Times New Roman"/>
      <w:sz w:val="28"/>
      <w:szCs w:val="20"/>
      <w:lang w:eastAsia="zh-CN"/>
    </w:rPr>
  </w:style>
  <w:style w:type="paragraph" w:styleId="a7">
    <w:name w:val="footer"/>
    <w:basedOn w:val="a"/>
    <w:link w:val="a8"/>
    <w:uiPriority w:val="99"/>
    <w:unhideWhenUsed/>
    <w:rsid w:val="00610F1A"/>
    <w:pPr>
      <w:tabs>
        <w:tab w:val="center" w:pos="4677"/>
        <w:tab w:val="right" w:pos="9355"/>
      </w:tabs>
    </w:pPr>
  </w:style>
  <w:style w:type="character" w:customStyle="1" w:styleId="a8">
    <w:name w:val="Нижний колонтитул Знак"/>
    <w:basedOn w:val="a0"/>
    <w:link w:val="a7"/>
    <w:uiPriority w:val="99"/>
    <w:rsid w:val="00610F1A"/>
    <w:rPr>
      <w:rFonts w:ascii="Times New Roman" w:eastAsia="Times New Roman" w:hAnsi="Times New Roman" w:cs="Times New Roman"/>
      <w:sz w:val="28"/>
      <w:szCs w:val="20"/>
      <w:lang w:eastAsia="zh-CN"/>
    </w:rPr>
  </w:style>
  <w:style w:type="table" w:styleId="a9">
    <w:name w:val="Table Grid"/>
    <w:basedOn w:val="a1"/>
    <w:uiPriority w:val="39"/>
    <w:rsid w:val="00610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2A7508"/>
    <w:rPr>
      <w:sz w:val="20"/>
    </w:rPr>
  </w:style>
  <w:style w:type="character" w:customStyle="1" w:styleId="ab">
    <w:name w:val="Текст сноски Знак"/>
    <w:basedOn w:val="a0"/>
    <w:link w:val="aa"/>
    <w:uiPriority w:val="99"/>
    <w:semiHidden/>
    <w:rsid w:val="002A7508"/>
    <w:rPr>
      <w:rFonts w:ascii="Times New Roman" w:eastAsia="Times New Roman" w:hAnsi="Times New Roman" w:cs="Times New Roman"/>
      <w:sz w:val="20"/>
      <w:szCs w:val="20"/>
      <w:lang w:eastAsia="zh-CN"/>
    </w:rPr>
  </w:style>
  <w:style w:type="character" w:styleId="ac">
    <w:name w:val="footnote reference"/>
    <w:basedOn w:val="a0"/>
    <w:uiPriority w:val="99"/>
    <w:semiHidden/>
    <w:unhideWhenUsed/>
    <w:rsid w:val="002A7508"/>
    <w:rPr>
      <w:vertAlign w:val="superscript"/>
    </w:rPr>
  </w:style>
  <w:style w:type="paragraph" w:styleId="ad">
    <w:name w:val="List Paragraph"/>
    <w:basedOn w:val="a"/>
    <w:uiPriority w:val="34"/>
    <w:qFormat/>
    <w:rsid w:val="0017222B"/>
    <w:pPr>
      <w:ind w:left="720"/>
      <w:contextualSpacing/>
    </w:pPr>
  </w:style>
  <w:style w:type="paragraph" w:customStyle="1" w:styleId="ConsPlusNormal">
    <w:name w:val="ConsPlusNormal"/>
    <w:rsid w:val="0053739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e">
    <w:name w:val="Hyperlink"/>
    <w:basedOn w:val="a0"/>
    <w:uiPriority w:val="99"/>
    <w:unhideWhenUsed/>
    <w:rsid w:val="005203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4E83F0A0834A15DB53EB7DE39B06FE921D58692458E67942DEC0B03FC45EDF5D8F2D27A42C4F3B33FC7B29A1124FD38AAD5BF11BF46B35K2Q5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A4E83F0A0834A15DB53EB7DE39B06FE921D58692458E67942DEC0B03FC45EDF5D8F2D25A12E456A61B37A75E74F5CD181AD59F207KFQ4N" TargetMode="External"/><Relationship Id="rId17" Type="http://schemas.openxmlformats.org/officeDocument/2006/relationships/hyperlink" Target="https://volodarsk.nobl.ru/activity/8992/" TargetMode="External"/><Relationship Id="rId2" Type="http://schemas.openxmlformats.org/officeDocument/2006/relationships/numbering" Target="numbering.xml"/><Relationship Id="rId16" Type="http://schemas.openxmlformats.org/officeDocument/2006/relationships/hyperlink" Target="https://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olodarsk.nobl.ru/activity/8992/" TargetMode="External"/><Relationship Id="rId5" Type="http://schemas.openxmlformats.org/officeDocument/2006/relationships/settings" Target="settings.xml"/><Relationship Id="rId15" Type="http://schemas.openxmlformats.org/officeDocument/2006/relationships/hyperlink" Target="https://volodarsk.nobl.ru/activity/22341/" TargetMode="External"/><Relationship Id="rId10" Type="http://schemas.openxmlformats.org/officeDocument/2006/relationships/hyperlink" Target="https://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olodarsk.nobl.ru/activity/22341/" TargetMode="External"/><Relationship Id="rId14" Type="http://schemas.openxmlformats.org/officeDocument/2006/relationships/hyperlink" Target="consultantplus://offline/ref=4A4E83F0A0834A15DB53EB7DE39B06FE95155162215FE67942DEC0B03FC45EDF5D8F2D27A42C4F3632FC7B29A1124FD38AAD5BF11BF46B35K2Q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AE36-39A5-4D58-86E4-398DD3BB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30</Pages>
  <Words>11587</Words>
  <Characters>66049</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 Куренкова</dc:creator>
  <cp:keywords/>
  <dc:description/>
  <cp:lastModifiedBy>User</cp:lastModifiedBy>
  <cp:revision>186</cp:revision>
  <dcterms:created xsi:type="dcterms:W3CDTF">2024-12-23T13:07:00Z</dcterms:created>
  <dcterms:modified xsi:type="dcterms:W3CDTF">2026-01-29T05:15:00Z</dcterms:modified>
</cp:coreProperties>
</file>